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714682">
        <w:rPr>
          <w:rFonts w:ascii="Times New Roman" w:hAnsi="Times New Roman"/>
          <w:b/>
          <w:sz w:val="32"/>
          <w:szCs w:val="24"/>
          <w:lang w:eastAsia="en-US"/>
        </w:rPr>
        <w:t xml:space="preserve">СОВЕТ </w:t>
      </w:r>
      <w:r w:rsidR="005D7D87" w:rsidRPr="00714682">
        <w:rPr>
          <w:rFonts w:ascii="Times New Roman" w:hAnsi="Times New Roman"/>
          <w:b/>
          <w:sz w:val="32"/>
          <w:szCs w:val="24"/>
          <w:lang w:eastAsia="en-US"/>
        </w:rPr>
        <w:t xml:space="preserve">ВЫСОКОЯРСКОГО </w:t>
      </w:r>
      <w:r w:rsidRPr="00714682">
        <w:rPr>
          <w:rFonts w:ascii="Times New Roman" w:hAnsi="Times New Roman"/>
          <w:b/>
          <w:sz w:val="32"/>
          <w:szCs w:val="24"/>
          <w:lang w:eastAsia="en-US"/>
        </w:rPr>
        <w:t xml:space="preserve"> СЕЛЬСКОГО ПОСЕЛЕНИЯ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en-US"/>
        </w:rPr>
      </w:pPr>
      <w:r w:rsidRPr="00714682">
        <w:rPr>
          <w:rFonts w:ascii="Times New Roman" w:hAnsi="Times New Roman"/>
          <w:b/>
          <w:sz w:val="32"/>
          <w:szCs w:val="24"/>
          <w:lang w:eastAsia="en-US"/>
        </w:rPr>
        <w:t xml:space="preserve"> РЕШЕНИЕ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46A7C" w:rsidRPr="00714682" w:rsidRDefault="005D7D87" w:rsidP="0004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14682">
        <w:rPr>
          <w:rFonts w:ascii="Times New Roman" w:hAnsi="Times New Roman"/>
          <w:sz w:val="24"/>
          <w:szCs w:val="24"/>
          <w:lang w:eastAsia="en-US"/>
        </w:rPr>
        <w:t>15.09</w:t>
      </w:r>
      <w:r w:rsidR="00046A7C" w:rsidRPr="00714682">
        <w:rPr>
          <w:rFonts w:ascii="Times New Roman" w:hAnsi="Times New Roman"/>
          <w:sz w:val="24"/>
          <w:szCs w:val="24"/>
          <w:lang w:eastAsia="en-US"/>
        </w:rPr>
        <w:t>.</w:t>
      </w:r>
      <w:r w:rsidRPr="00714682">
        <w:rPr>
          <w:rFonts w:ascii="Times New Roman" w:hAnsi="Times New Roman"/>
          <w:sz w:val="24"/>
          <w:szCs w:val="24"/>
          <w:lang w:eastAsia="en-US"/>
        </w:rPr>
        <w:t>.2020</w:t>
      </w:r>
      <w:r w:rsidR="00046A7C" w:rsidRPr="0071468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  <w:r w:rsidRPr="00714682">
        <w:rPr>
          <w:rFonts w:ascii="Times New Roman" w:hAnsi="Times New Roman"/>
          <w:sz w:val="24"/>
          <w:szCs w:val="24"/>
          <w:lang w:eastAsia="en-US"/>
        </w:rPr>
        <w:t>с</w:t>
      </w:r>
      <w:proofErr w:type="gramStart"/>
      <w:r w:rsidRPr="00714682">
        <w:rPr>
          <w:rFonts w:ascii="Times New Roman" w:hAnsi="Times New Roman"/>
          <w:sz w:val="24"/>
          <w:szCs w:val="24"/>
          <w:lang w:eastAsia="en-US"/>
        </w:rPr>
        <w:t>.В</w:t>
      </w:r>
      <w:proofErr w:type="gramEnd"/>
      <w:r w:rsidRPr="00714682">
        <w:rPr>
          <w:rFonts w:ascii="Times New Roman" w:hAnsi="Times New Roman"/>
          <w:sz w:val="24"/>
          <w:szCs w:val="24"/>
          <w:lang w:eastAsia="en-US"/>
        </w:rPr>
        <w:t xml:space="preserve">ысокий Яр </w:t>
      </w:r>
      <w:r w:rsidR="00046A7C" w:rsidRPr="00714682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№ </w:t>
      </w:r>
      <w:r w:rsidR="006D07FC" w:rsidRPr="00714682">
        <w:rPr>
          <w:rFonts w:ascii="Times New Roman" w:hAnsi="Times New Roman"/>
          <w:sz w:val="24"/>
          <w:szCs w:val="24"/>
          <w:lang w:eastAsia="en-US"/>
        </w:rPr>
        <w:t>32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4"/>
          <w:szCs w:val="24"/>
          <w:lang w:eastAsia="en-US"/>
        </w:rPr>
      </w:pPr>
    </w:p>
    <w:p w:rsidR="00046A7C" w:rsidRPr="00714682" w:rsidRDefault="00046A7C" w:rsidP="00D1576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4682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</w:t>
      </w:r>
      <w:r w:rsidRPr="00714682">
        <w:rPr>
          <w:rFonts w:ascii="Times New Roman" w:hAnsi="Times New Roman"/>
          <w:sz w:val="24"/>
          <w:szCs w:val="24"/>
        </w:rPr>
        <w:t xml:space="preserve">избрания Главы </w:t>
      </w:r>
      <w:proofErr w:type="spellStart"/>
      <w:r w:rsidR="005D7D87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5D7D87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Pr="00714682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468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14682">
        <w:rPr>
          <w:rFonts w:ascii="Times New Roman" w:hAnsi="Times New Roman"/>
          <w:sz w:val="24"/>
          <w:szCs w:val="24"/>
          <w:lang w:eastAsia="en-US"/>
        </w:rPr>
        <w:t xml:space="preserve">Совет </w:t>
      </w:r>
      <w:proofErr w:type="spellStart"/>
      <w:r w:rsidR="00243B89" w:rsidRPr="00714682">
        <w:rPr>
          <w:rFonts w:ascii="Times New Roman" w:hAnsi="Times New Roman"/>
          <w:sz w:val="24"/>
          <w:szCs w:val="24"/>
          <w:lang w:eastAsia="en-US"/>
        </w:rPr>
        <w:t>Высокоярского</w:t>
      </w:r>
      <w:proofErr w:type="spellEnd"/>
      <w:r w:rsidR="00243B89" w:rsidRPr="0071468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4682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решил: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46A7C" w:rsidRPr="00714682" w:rsidRDefault="00046A7C" w:rsidP="00046A7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Утвердить пор</w:t>
      </w:r>
      <w:r w:rsidR="00F6767A" w:rsidRPr="00714682">
        <w:rPr>
          <w:rFonts w:ascii="Times New Roman" w:hAnsi="Times New Roman"/>
          <w:sz w:val="24"/>
          <w:szCs w:val="24"/>
        </w:rPr>
        <w:t xml:space="preserve">ядок избрания Главы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Советом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 на должность Главы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046A7C" w:rsidRPr="00714682" w:rsidRDefault="00046A7C" w:rsidP="00046A7C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14682">
        <w:rPr>
          <w:lang w:eastAsia="en-US"/>
        </w:rPr>
        <w:t xml:space="preserve">Обнародовать настоящее решение в специально отведенных местах для обнародования и разместить на официальном сайте </w:t>
      </w:r>
      <w:proofErr w:type="spellStart"/>
      <w:r w:rsidR="00F6767A" w:rsidRPr="00714682">
        <w:rPr>
          <w:lang w:eastAsia="en-US"/>
        </w:rPr>
        <w:t>Высокоярского</w:t>
      </w:r>
      <w:proofErr w:type="spellEnd"/>
      <w:r w:rsidR="00F6767A" w:rsidRPr="00714682">
        <w:rPr>
          <w:lang w:eastAsia="en-US"/>
        </w:rPr>
        <w:t xml:space="preserve"> </w:t>
      </w:r>
      <w:r w:rsidRPr="00714682">
        <w:rPr>
          <w:lang w:eastAsia="en-US"/>
        </w:rPr>
        <w:t xml:space="preserve"> сельского поселения в сети «Интернет» по адресу: </w:t>
      </w:r>
      <w:proofErr w:type="spellStart"/>
      <w:r w:rsidR="00F6767A" w:rsidRPr="00714682">
        <w:rPr>
          <w:lang w:val="en-US" w:eastAsia="en-US"/>
        </w:rPr>
        <w:t>spvyar</w:t>
      </w:r>
      <w:proofErr w:type="spellEnd"/>
      <w:r w:rsidRPr="00714682">
        <w:rPr>
          <w:lang w:eastAsia="en-US"/>
        </w:rPr>
        <w:t>.</w:t>
      </w:r>
      <w:proofErr w:type="spellStart"/>
      <w:r w:rsidRPr="00714682">
        <w:rPr>
          <w:lang w:val="en-US" w:eastAsia="en-US"/>
        </w:rPr>
        <w:t>tomsk</w:t>
      </w:r>
      <w:proofErr w:type="spellEnd"/>
      <w:r w:rsidRPr="00714682">
        <w:rPr>
          <w:lang w:eastAsia="en-US"/>
        </w:rPr>
        <w:t>.</w:t>
      </w:r>
      <w:proofErr w:type="spellStart"/>
      <w:r w:rsidRPr="00714682">
        <w:rPr>
          <w:lang w:val="en-US" w:eastAsia="en-US"/>
        </w:rPr>
        <w:t>ru</w:t>
      </w:r>
      <w:proofErr w:type="spellEnd"/>
      <w:r w:rsidRPr="00714682">
        <w:rPr>
          <w:lang w:eastAsia="en-US"/>
        </w:rPr>
        <w:t>.</w:t>
      </w:r>
    </w:p>
    <w:p w:rsidR="00046A7C" w:rsidRPr="00714682" w:rsidRDefault="00046A7C" w:rsidP="00046A7C">
      <w:pPr>
        <w:pStyle w:val="msonormalcxspmiddle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40"/>
        <w:contextualSpacing/>
        <w:jc w:val="both"/>
        <w:rPr>
          <w:lang w:eastAsia="en-US"/>
        </w:rPr>
      </w:pPr>
      <w:r w:rsidRPr="00714682">
        <w:rPr>
          <w:lang w:eastAsia="en-US"/>
        </w:rPr>
        <w:t>Настоящее решение вступает в силу после его официального обнародования.</w:t>
      </w:r>
    </w:p>
    <w:p w:rsidR="00046A7C" w:rsidRPr="00714682" w:rsidRDefault="00046A7C" w:rsidP="00046A7C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046A7C" w:rsidRPr="00714682" w:rsidRDefault="00046A7C" w:rsidP="00046A7C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046A7C" w:rsidRPr="00714682" w:rsidRDefault="00046A7C" w:rsidP="00046A7C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046A7C" w:rsidRPr="00714682" w:rsidRDefault="00046A7C" w:rsidP="00046A7C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714682" w:rsidRPr="00714682" w:rsidRDefault="00714682" w:rsidP="00F6767A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 w:rsidRPr="00714682">
        <w:rPr>
          <w:lang w:eastAsia="en-US"/>
        </w:rPr>
        <w:t xml:space="preserve">Председатель Совета </w:t>
      </w:r>
      <w:proofErr w:type="spellStart"/>
      <w:r w:rsidRPr="00714682">
        <w:rPr>
          <w:lang w:eastAsia="en-US"/>
        </w:rPr>
        <w:t>Высокоярского</w:t>
      </w:r>
      <w:proofErr w:type="spellEnd"/>
    </w:p>
    <w:p w:rsidR="00046A7C" w:rsidRPr="00714682" w:rsidRDefault="00714682" w:rsidP="00F6767A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 w:rsidRPr="00714682">
        <w:rPr>
          <w:lang w:eastAsia="en-US"/>
        </w:rPr>
        <w:t xml:space="preserve"> сельского поселения                                                         Н.А.Чередниченко</w:t>
      </w:r>
    </w:p>
    <w:p w:rsidR="00046A7C" w:rsidRPr="00714682" w:rsidRDefault="00046A7C" w:rsidP="00046A7C">
      <w:pPr>
        <w:pStyle w:val="msonormalcxspmiddle"/>
        <w:spacing w:before="0" w:beforeAutospacing="0" w:after="0" w:afterAutospacing="0"/>
        <w:contextualSpacing/>
        <w:jc w:val="both"/>
        <w:rPr>
          <w:lang w:eastAsia="en-US"/>
        </w:rPr>
      </w:pPr>
    </w:p>
    <w:p w:rsidR="00046A7C" w:rsidRPr="00714682" w:rsidRDefault="00046A7C" w:rsidP="00046A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767A" w:rsidRPr="00714682" w:rsidRDefault="00F67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br w:type="page"/>
      </w:r>
    </w:p>
    <w:p w:rsidR="00046A7C" w:rsidRPr="00714682" w:rsidRDefault="00046A7C" w:rsidP="00046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ПОРЯДОК</w:t>
      </w:r>
    </w:p>
    <w:p w:rsidR="00046A7C" w:rsidRPr="00714682" w:rsidRDefault="00046A7C" w:rsidP="00046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избрания Главы </w:t>
      </w:r>
      <w:proofErr w:type="spellStart"/>
      <w:r w:rsidR="00F6767A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F6767A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</w:t>
      </w:r>
      <w:r w:rsidR="00D1576C" w:rsidRPr="00714682">
        <w:rPr>
          <w:rFonts w:ascii="Times New Roman" w:hAnsi="Times New Roman"/>
          <w:sz w:val="24"/>
          <w:szCs w:val="24"/>
        </w:rPr>
        <w:t xml:space="preserve">о поселения Советом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 по отбору кандидатур</w:t>
      </w:r>
      <w:r w:rsidR="00D1576C" w:rsidRPr="00714682">
        <w:rPr>
          <w:rFonts w:ascii="Times New Roman" w:hAnsi="Times New Roman"/>
          <w:sz w:val="24"/>
          <w:szCs w:val="24"/>
        </w:rPr>
        <w:t xml:space="preserve"> на должность Главы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46A7C" w:rsidRPr="00714682" w:rsidRDefault="00046A7C" w:rsidP="00046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 1. Глава муницип</w:t>
      </w:r>
      <w:r w:rsidR="00D1576C" w:rsidRPr="00714682">
        <w:rPr>
          <w:rFonts w:ascii="Times New Roman" w:hAnsi="Times New Roman"/>
          <w:sz w:val="24"/>
          <w:szCs w:val="24"/>
        </w:rPr>
        <w:t>ального образования «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Высокоярское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сельское поселение» (далее - Глава поселения) избирается Советом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(далее – Совет поселения) из числа кандидатов, представленных конкурсной комиссией по результатам конкурса, тайным голосованием с использованием бюллетеней для голосования. 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2. Вопрос об избрании Главы поселения из числа кандидатов, представленных конкурсной комиссией по результатам конкурса (далее – кандидаты), выносится на рассмотрение Совета поселения в срок не позднее 10 календарных дней со дня принятия конкурсной комиссией решения по результатам конкурса. 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3. Заседание Совета поселения проводится с приглашением кандидатов, отобранных конкурсной комиссией. Кандидаты извещаются Советом поселения о дате, месте и времени заседания Совета поселения.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4. Результаты конкурса и информация о кандидатах на заседании Совета поселения представляются председателем или заместителем председателя конкурсной комиссии в его докладе. Продолжительность доклада не может превышать 10 минут.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5. Для проведения тайного голосования, подсчета голосов депутатов и определения результатов голосования Совет поселения из своего состава избирает счетную комиссию. Счетная комиссия избирается открытым голосованием в составе не менее трех депутатов, которые из своего состава избирают председателя, секретаря счетной комиссии.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6. Каждый кандидат имеет право выступить с изложением своей программы. Продолжительность выступления не может превышать 30 минут. Кандидат вправе отказаться от выступления.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7. Депутаты Совета поселения вправе задавать вопросы кандидатам и лицам, представляющим на заседании Совета поселения решение конкурсной комиссии о представлении кандидатов на должность Главы поселения.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8. Члены  счетной комиссии заполняют бюллетени для голосования путем внесения в них в алфавитном порядке фамилии, имени и отчества каждого представленного кандидата на должность Главы поселения.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Бюллетени для голосования изготавливаются под контролем счетной комиссии по форме, установленной Приложением к настоящему Порядку. Текст бюллетеня должен быть размещен только на одной его стороне.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9.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бюллетене бюллетень считается неустановленной формы.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10. Каждому депутату выдается один бюллетень для тайного голосования. Голосование осуществляется путем нанесения депутатом любого знака напротив фамилии кандидата, за которого подается голос.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Если при заполнении бюллетеня депутат совершил ошибку, он вправе получить под роспись новый бюллетень взамен испорченного. Испорченный бюллетень погашается, о чем составляется акт.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11. Перед началом голосования председатель счетной комиссии предъявляет для осмотра депутатами, присутствующими на заседании, пустой ящик для голосования, который вслед за этим опечатывается листом </w:t>
      </w:r>
      <w:r w:rsidRPr="00714682">
        <w:rPr>
          <w:rFonts w:ascii="Times New Roman" w:hAnsi="Times New Roman"/>
          <w:sz w:val="24"/>
          <w:szCs w:val="24"/>
          <w:shd w:val="clear" w:color="auto" w:fill="FFFFFF"/>
        </w:rPr>
        <w:t>бумаги с подписями членов счетной комиссии</w:t>
      </w:r>
      <w:r w:rsidRPr="00714682">
        <w:rPr>
          <w:rFonts w:ascii="Times New Roman" w:hAnsi="Times New Roman"/>
          <w:sz w:val="24"/>
          <w:szCs w:val="24"/>
        </w:rPr>
        <w:t>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12. Каждый депутат голосует лично, голосование за других депутатов не допускается. Голосование по избранию Главы поселения проводится в условиях, </w:t>
      </w:r>
      <w:r w:rsidRPr="00714682">
        <w:rPr>
          <w:rFonts w:ascii="Times New Roman" w:hAnsi="Times New Roman"/>
          <w:sz w:val="24"/>
          <w:szCs w:val="24"/>
        </w:rPr>
        <w:lastRenderedPageBreak/>
        <w:t>обеспечивающих тайну голосования. Заполненные бюллетени опускаются депутатами в ящик для голосования.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13. После окончания голосования члены счетной комиссии в присутствии депутатов подсчитывают и погашают, отрезая левый нижний угол, неиспользованные бюллетени, затем оглашают число погашенных неиспользованных бюллетеней, а также бюллетеней, испорченных депутатами при проведении голосования, и приступают к непосредственному подсчету голосов депутатов, который производится по находящимся в ящике для голосования бюллетеням.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14.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недействительные бюллетени. Недействительным считается бюллетень, который не содержит знака напротив фамилии одного из кандидатов, или в котором находится более одного знака.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Каждый из депутатов, присутствующих на заседании, вправе визуально ознакомиться с рассортированными бюллетенями под контролем членов счетной комиссии, а также убедиться в правильности проведенного подсчета.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15. После завершения процедуры подсчета голосов и оглашения его результатов, рассортированные бюллетени запечатываются в отдельный конверт, на котором все члены счетной комиссии ставят свои подписи. Запечатанный конверт передается председателю Совета поселения на хранение.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16. О результатах тайного голосования счетная комиссия составляет протокол, который должен содержать: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1) дату голосования;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2) слова «Протокол счетной комиссии по избранию Главы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поселения»;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3) адрес помещения, где проходило голосование;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4) число депутатов, установленное уставом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5) число депутатов, присутствовавших на заседании, и число депутатов, принявших участие в голосовании (число депутатов, принявших участие в голосовании,  определяется по числу бюллетеней установленной формы, обнаруженных в ящике для голосования);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6) число изготовленных бюллетеней для голосования;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7) число бюллетеней для голосования, выданных депутатам;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8) число погашенных бюллетеней;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9) число бюллетеней, содержащихся в ящике;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10) число недействительных бюллетеней;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11) число действительных бюллетеней;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12) число голосов депутатов, поданное за каждого кандидата;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13) фамилии и инициалы председателя и других членов счетной комиссии, их подписи;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14) дату и время подписания протокола.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17. На основании протокола счетной комиссии о результатах голосования по избранию Главы поселения Совет поселения принимает одно из следующих решений: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об избрании Главы поселения;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о проведении повторного голосования.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18. Избранным на должность Главы поселения считается кандидат, получивший большинство голосов от установленной численности депутатов </w:t>
      </w:r>
      <w:proofErr w:type="gramStart"/>
      <w:r w:rsidRPr="00714682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Pr="00714682">
        <w:rPr>
          <w:rFonts w:ascii="Times New Roman" w:hAnsi="Times New Roman"/>
          <w:sz w:val="24"/>
          <w:szCs w:val="24"/>
        </w:rPr>
        <w:t xml:space="preserve">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19. В случае</w:t>
      </w:r>
      <w:proofErr w:type="gramStart"/>
      <w:r w:rsidRPr="00714682">
        <w:rPr>
          <w:rFonts w:ascii="Times New Roman" w:hAnsi="Times New Roman"/>
          <w:sz w:val="24"/>
          <w:szCs w:val="24"/>
        </w:rPr>
        <w:t>,</w:t>
      </w:r>
      <w:proofErr w:type="gramEnd"/>
      <w:r w:rsidRPr="00714682">
        <w:rPr>
          <w:rFonts w:ascii="Times New Roman" w:hAnsi="Times New Roman"/>
          <w:sz w:val="24"/>
          <w:szCs w:val="24"/>
        </w:rPr>
        <w:t xml:space="preserve"> если на должность Главы поселения было представлено два кандидата и ни один из них не набрал требуемого для избрания числа голосов, проводится повторное голосование. Перед повторным голосованием кандидаты имеют право выступить, а депутаты вправе задать вопросы кандидатам.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lastRenderedPageBreak/>
        <w:t>20. В случае</w:t>
      </w:r>
      <w:proofErr w:type="gramStart"/>
      <w:r w:rsidRPr="00714682">
        <w:rPr>
          <w:rFonts w:ascii="Times New Roman" w:hAnsi="Times New Roman"/>
          <w:sz w:val="24"/>
          <w:szCs w:val="24"/>
        </w:rPr>
        <w:t>,</w:t>
      </w:r>
      <w:proofErr w:type="gramEnd"/>
      <w:r w:rsidRPr="00714682">
        <w:rPr>
          <w:rFonts w:ascii="Times New Roman" w:hAnsi="Times New Roman"/>
          <w:sz w:val="24"/>
          <w:szCs w:val="24"/>
        </w:rPr>
        <w:t xml:space="preserve"> если на должность Главы поселения было представлено более двух кандидатов и ни один из них не набрал требуемого для избрания числа голосов, то проводится повторное голосование по двум кандидатам, получившим наибольшее число голосов.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21. Повторное голосование проводится на том же заседании Совета поселения.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22. По итогам повторного голосования избранным на должность Главы поселения считается кандидат, получивший большинство голосов от установленной численности депутатов. </w:t>
      </w:r>
    </w:p>
    <w:p w:rsidR="00046A7C" w:rsidRPr="00714682" w:rsidRDefault="00046A7C" w:rsidP="00046A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22.1. В случае, если ни один из кандидатов по итогам повторного голосования не получил большинство голосов от установленной числен</w:t>
      </w:r>
      <w:r w:rsidR="00D1576C" w:rsidRPr="00714682">
        <w:rPr>
          <w:rFonts w:ascii="Times New Roman" w:hAnsi="Times New Roman"/>
          <w:sz w:val="24"/>
          <w:szCs w:val="24"/>
        </w:rPr>
        <w:t>ности депутатов, Совет поселени</w:t>
      </w:r>
      <w:r w:rsidRPr="00714682">
        <w:rPr>
          <w:rFonts w:ascii="Times New Roman" w:hAnsi="Times New Roman"/>
          <w:sz w:val="24"/>
          <w:szCs w:val="24"/>
        </w:rPr>
        <w:t xml:space="preserve">я принимает решение о </w:t>
      </w:r>
      <w:proofErr w:type="spellStart"/>
      <w:r w:rsidRPr="00714682">
        <w:rPr>
          <w:rFonts w:ascii="Times New Roman" w:hAnsi="Times New Roman"/>
          <w:sz w:val="24"/>
          <w:szCs w:val="24"/>
        </w:rPr>
        <w:t>неизбрании</w:t>
      </w:r>
      <w:proofErr w:type="spellEnd"/>
      <w:r w:rsidRPr="00714682">
        <w:rPr>
          <w:rFonts w:ascii="Times New Roman" w:hAnsi="Times New Roman"/>
          <w:sz w:val="24"/>
          <w:szCs w:val="24"/>
        </w:rPr>
        <w:t xml:space="preserve"> Главы поселения из числа кандидатов, представленных конкурсной комиссией по результатам конкурса.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22.2.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23. Избрание Главы поселения оформляется решением Совета поселения на основании протокола счетной комиссии, дополнительное голосование по принятию решения не проводится.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24. Протокол счетной комиссии о результатах голосования вместе с решением Совета поселения об избрании Главы поселения хранится в Совете поселения. </w:t>
      </w:r>
    </w:p>
    <w:p w:rsidR="00046A7C" w:rsidRPr="00714682" w:rsidRDefault="00046A7C" w:rsidP="0004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24.1. После принятия решения об избрании Главы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поселения, Совет </w:t>
      </w:r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76C" w:rsidRP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D1576C" w:rsidRP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 незамедлительно направляет извещение об этом кандидату, избранному </w:t>
      </w:r>
      <w:r w:rsidR="00714682">
        <w:rPr>
          <w:rFonts w:ascii="Times New Roman" w:hAnsi="Times New Roman"/>
          <w:sz w:val="24"/>
          <w:szCs w:val="24"/>
        </w:rPr>
        <w:t xml:space="preserve">на должность Главы </w:t>
      </w:r>
      <w:proofErr w:type="spellStart"/>
      <w:r w:rsid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поселения, в порядке, установленном частью 3 статьи 73 Закона Томской области от 14 февраля 2005 года № 29-ОЗ «О муниципальных выборах в Томской области».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25. </w:t>
      </w:r>
      <w:proofErr w:type="gramStart"/>
      <w:r w:rsidRPr="00714682">
        <w:rPr>
          <w:rFonts w:ascii="Times New Roman" w:hAnsi="Times New Roman"/>
          <w:sz w:val="24"/>
          <w:szCs w:val="24"/>
        </w:rPr>
        <w:t xml:space="preserve">Кандидат, избранный Главой поселения, обязан в пятидневный срок представить в Совет поселения копию приказа (иного документа) об освобождении его от обязанностей, несовместимых со статусом Главы поселения, либо копию документа, удостоверяющего подачу в установленный срок заявления об освобождении от указанных обязанностей, а также в структурное подразделение по защите государственной тайны муниципального образования- документы для оформления допуска к государственной тайне. </w:t>
      </w:r>
      <w:proofErr w:type="gramEnd"/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Если указанное требование не будет выполнено данным кандидатом, Совет поселения отменяет свое решение об избрании Главы поселения и назначает дату проведения конкурса.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26. 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27.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576C" w:rsidRPr="00714682" w:rsidRDefault="00D1576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jc w:val="right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>Приложение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jc w:val="center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Форма бюллетеня для голосования по вопросу избрания Главы </w:t>
      </w:r>
      <w:proofErr w:type="spellStart"/>
      <w:r w:rsid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>сельског</w:t>
      </w:r>
      <w:r w:rsidR="00714682">
        <w:rPr>
          <w:rFonts w:ascii="Times New Roman" w:hAnsi="Times New Roman"/>
          <w:sz w:val="24"/>
          <w:szCs w:val="24"/>
        </w:rPr>
        <w:t xml:space="preserve">о поселения Советом </w:t>
      </w:r>
      <w:proofErr w:type="spellStart"/>
      <w:r w:rsidR="00714682">
        <w:rPr>
          <w:rFonts w:ascii="Times New Roman" w:hAnsi="Times New Roman"/>
          <w:sz w:val="24"/>
          <w:szCs w:val="24"/>
        </w:rPr>
        <w:t>Высокоярского</w:t>
      </w:r>
      <w:proofErr w:type="spellEnd"/>
      <w:r w:rsidR="00714682">
        <w:rPr>
          <w:rFonts w:ascii="Times New Roman" w:hAnsi="Times New Roman"/>
          <w:sz w:val="24"/>
          <w:szCs w:val="24"/>
        </w:rPr>
        <w:t xml:space="preserve"> </w:t>
      </w:r>
      <w:r w:rsidRPr="0071468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rPr>
          <w:rFonts w:ascii="Times New Roman" w:hAnsi="Times New Roman"/>
          <w:sz w:val="24"/>
          <w:szCs w:val="24"/>
        </w:rPr>
      </w:pPr>
      <w:r w:rsidRPr="00714682">
        <w:rPr>
          <w:rFonts w:ascii="Times New Roman" w:hAnsi="Times New Roman"/>
          <w:sz w:val="24"/>
          <w:szCs w:val="24"/>
        </w:rPr>
        <w:t xml:space="preserve">                                 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53"/>
        <w:gridCol w:w="3677"/>
      </w:tblGrid>
      <w:tr w:rsidR="00046A7C" w:rsidRPr="00714682" w:rsidTr="00DB0684">
        <w:tc>
          <w:tcPr>
            <w:tcW w:w="6353" w:type="dxa"/>
            <w:tcBorders>
              <w:right w:val="single" w:sz="4" w:space="0" w:color="FFFFFF"/>
            </w:tcBorders>
          </w:tcPr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82">
              <w:rPr>
                <w:rFonts w:ascii="Times New Roman" w:hAnsi="Times New Roman"/>
                <w:b/>
                <w:sz w:val="24"/>
                <w:szCs w:val="24"/>
              </w:rPr>
              <w:t>БЮЛЛЕТЕНЬ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82">
              <w:rPr>
                <w:rFonts w:ascii="Times New Roman" w:hAnsi="Times New Roman"/>
                <w:b/>
                <w:sz w:val="24"/>
                <w:szCs w:val="24"/>
              </w:rPr>
              <w:t>для голосования</w:t>
            </w:r>
            <w:r w:rsidRPr="0071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682">
              <w:rPr>
                <w:rFonts w:ascii="Times New Roman" w:hAnsi="Times New Roman"/>
                <w:b/>
                <w:sz w:val="24"/>
                <w:szCs w:val="24"/>
              </w:rPr>
              <w:t>по вопросу</w:t>
            </w:r>
          </w:p>
          <w:p w:rsidR="00046A7C" w:rsidRPr="00714682" w:rsidRDefault="00714682" w:rsidP="00DB0684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избрания Главы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Высокоярского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A7C" w:rsidRPr="0071468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поселения Советом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Высокоярского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A7C" w:rsidRPr="0071468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 w:firstLine="567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 xml:space="preserve">       «       »___________ 20     года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left w:val="single" w:sz="4" w:space="0" w:color="FFFFFF"/>
            </w:tcBorders>
          </w:tcPr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Место для размещения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left="56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подписи председателя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left="612"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счетной комиссии</w:t>
            </w:r>
          </w:p>
          <w:p w:rsidR="00046A7C" w:rsidRPr="00714682" w:rsidRDefault="00046A7C" w:rsidP="00DB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A7C" w:rsidRPr="00714682" w:rsidRDefault="00046A7C" w:rsidP="00DB0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7C" w:rsidRPr="00714682" w:rsidTr="00DB0684">
        <w:tc>
          <w:tcPr>
            <w:tcW w:w="10030" w:type="dxa"/>
            <w:gridSpan w:val="2"/>
          </w:tcPr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РАЗЪЯСНЕНИЕ О ПОРЯДКЕ ЗАПОЛНЕНИЯ ИЗБИРАТЕЛЬНОГО БЮЛЛЕТЕНЯ</w:t>
            </w:r>
          </w:p>
        </w:tc>
      </w:tr>
      <w:tr w:rsidR="00046A7C" w:rsidRPr="00714682" w:rsidTr="00DB0684">
        <w:tc>
          <w:tcPr>
            <w:tcW w:w="10030" w:type="dxa"/>
            <w:gridSpan w:val="2"/>
          </w:tcPr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 xml:space="preserve">Поставьте любой знак в пустом квадрате справа от фамилии только одного кандидата, в пользу которого сделан выбор. 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682">
              <w:rPr>
                <w:rFonts w:ascii="Times New Roman" w:hAnsi="Times New Roman"/>
                <w:sz w:val="24"/>
                <w:szCs w:val="24"/>
              </w:rPr>
              <w:t xml:space="preserve">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Бюллетень, не заверенный подписью председателя счетной комиссии, признается бюллетенем неустановленной формы и при подсчете голосов не учитывается.</w:t>
            </w:r>
          </w:p>
        </w:tc>
      </w:tr>
      <w:tr w:rsidR="00046A7C" w:rsidRPr="00714682" w:rsidTr="00DB0684">
        <w:trPr>
          <w:trHeight w:val="1256"/>
        </w:trPr>
        <w:tc>
          <w:tcPr>
            <w:tcW w:w="10030" w:type="dxa"/>
            <w:gridSpan w:val="2"/>
          </w:tcPr>
          <w:p w:rsidR="00046A7C" w:rsidRPr="00714682" w:rsidRDefault="00AA56D0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margin-left:442.25pt;margin-top:7pt;width:46.5pt;height:47.25pt;z-index:251660288;mso-position-horizontal-relative:text;mso-position-vertical-relative:text" strokecolor="#1c1a10" strokeweight="1.5pt"/>
              </w:pict>
            </w:r>
            <w:r w:rsidR="00046A7C" w:rsidRPr="0071468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кандидата (фамилии указываются в алфавитном порядке)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A7C" w:rsidRPr="00714682" w:rsidTr="00DB0684">
        <w:trPr>
          <w:trHeight w:val="1260"/>
        </w:trPr>
        <w:tc>
          <w:tcPr>
            <w:tcW w:w="10030" w:type="dxa"/>
            <w:gridSpan w:val="2"/>
          </w:tcPr>
          <w:p w:rsidR="00046A7C" w:rsidRPr="00714682" w:rsidRDefault="00AA56D0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442.9pt;margin-top:9pt;width:46.5pt;height:47.25pt;z-index:251661312;mso-position-horizontal-relative:text;mso-position-vertical-relative:text" strokecolor="#1c1a10" strokeweight="1.5pt"/>
              </w:pict>
            </w:r>
            <w:r w:rsidR="00046A7C" w:rsidRPr="00714682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714682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кандидата (фамилии указываются в алфавитном порядке)</w:t>
            </w:r>
          </w:p>
          <w:p w:rsidR="00046A7C" w:rsidRPr="00714682" w:rsidRDefault="00046A7C" w:rsidP="00DB0684">
            <w:pPr>
              <w:tabs>
                <w:tab w:val="left" w:pos="142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A7C" w:rsidRPr="00714682" w:rsidRDefault="00046A7C" w:rsidP="00046A7C">
      <w:pPr>
        <w:tabs>
          <w:tab w:val="left" w:pos="142"/>
        </w:tabs>
        <w:spacing w:after="0" w:line="240" w:lineRule="auto"/>
        <w:ind w:right="283" w:firstLine="567"/>
        <w:rPr>
          <w:rFonts w:ascii="Times New Roman" w:hAnsi="Times New Roman"/>
          <w:sz w:val="24"/>
          <w:szCs w:val="24"/>
        </w:rPr>
      </w:pPr>
    </w:p>
    <w:p w:rsidR="00D023A9" w:rsidRPr="00714682" w:rsidRDefault="00D023A9">
      <w:pPr>
        <w:rPr>
          <w:rFonts w:ascii="Times New Roman" w:hAnsi="Times New Roman"/>
          <w:sz w:val="24"/>
          <w:szCs w:val="24"/>
        </w:rPr>
      </w:pPr>
    </w:p>
    <w:sectPr w:rsidR="00D023A9" w:rsidRPr="00714682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304A0C1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17"/>
        </w:tabs>
        <w:ind w:left="1617" w:hanging="105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644"/>
        </w:tabs>
        <w:ind w:left="1644" w:hanging="105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9"/>
        </w:tabs>
        <w:ind w:left="252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A7C"/>
    <w:rsid w:val="00004C04"/>
    <w:rsid w:val="00046A7C"/>
    <w:rsid w:val="001275FA"/>
    <w:rsid w:val="00153906"/>
    <w:rsid w:val="00243B89"/>
    <w:rsid w:val="00246CC1"/>
    <w:rsid w:val="00255F70"/>
    <w:rsid w:val="00315657"/>
    <w:rsid w:val="004919A9"/>
    <w:rsid w:val="005D7D87"/>
    <w:rsid w:val="006D07FC"/>
    <w:rsid w:val="006F3343"/>
    <w:rsid w:val="00714682"/>
    <w:rsid w:val="00754DBC"/>
    <w:rsid w:val="007957AC"/>
    <w:rsid w:val="00AA56D0"/>
    <w:rsid w:val="00AC22DB"/>
    <w:rsid w:val="00BA7E6D"/>
    <w:rsid w:val="00BC232E"/>
    <w:rsid w:val="00C2357C"/>
    <w:rsid w:val="00D023A9"/>
    <w:rsid w:val="00D1576C"/>
    <w:rsid w:val="00D1583C"/>
    <w:rsid w:val="00E84AA4"/>
    <w:rsid w:val="00F05FCB"/>
    <w:rsid w:val="00F1460A"/>
    <w:rsid w:val="00F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046A7C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46A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Десяткова Татьяна</cp:lastModifiedBy>
  <cp:revision>7</cp:revision>
  <dcterms:created xsi:type="dcterms:W3CDTF">2020-09-11T09:55:00Z</dcterms:created>
  <dcterms:modified xsi:type="dcterms:W3CDTF">2020-09-16T02:17:00Z</dcterms:modified>
</cp:coreProperties>
</file>