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DB" w:rsidRPr="007F3199" w:rsidRDefault="004C21DB" w:rsidP="004C21DB">
      <w:pPr>
        <w:pStyle w:val="a3"/>
        <w:rPr>
          <w:b/>
          <w:bCs/>
          <w:caps/>
          <w:sz w:val="32"/>
          <w:szCs w:val="32"/>
        </w:rPr>
      </w:pPr>
      <w:r w:rsidRPr="007F3199">
        <w:rPr>
          <w:b/>
          <w:bCs/>
          <w:caps/>
          <w:sz w:val="32"/>
          <w:szCs w:val="32"/>
        </w:rPr>
        <w:t>Администрация ВЫСОКОЯРСКОГО СЕЛЬСКОГО ПОСЕЛЕНИЯ</w:t>
      </w:r>
    </w:p>
    <w:p w:rsidR="004C21DB" w:rsidRPr="007F3199" w:rsidRDefault="004C21DB" w:rsidP="004C21DB">
      <w:pPr>
        <w:pStyle w:val="a5"/>
        <w:rPr>
          <w:sz w:val="24"/>
          <w:szCs w:val="24"/>
        </w:rPr>
      </w:pPr>
    </w:p>
    <w:p w:rsidR="004C21DB" w:rsidRDefault="004C21DB" w:rsidP="004C21DB">
      <w:pPr>
        <w:pStyle w:val="a5"/>
      </w:pPr>
    </w:p>
    <w:p w:rsidR="004C21DB" w:rsidRPr="00B2613B" w:rsidRDefault="004C21DB" w:rsidP="004C21DB">
      <w:pPr>
        <w:pStyle w:val="a5"/>
      </w:pPr>
      <w:r w:rsidRPr="00B2613B">
        <w:t>Постановлени</w:t>
      </w:r>
      <w:r w:rsidR="00B2613B" w:rsidRPr="00B2613B">
        <w:t>Е</w:t>
      </w:r>
    </w:p>
    <w:p w:rsidR="004C21DB" w:rsidRPr="007F3199" w:rsidRDefault="004C21DB" w:rsidP="004C21DB">
      <w:pPr>
        <w:jc w:val="center"/>
        <w:rPr>
          <w:sz w:val="36"/>
        </w:rPr>
      </w:pPr>
    </w:p>
    <w:tbl>
      <w:tblPr>
        <w:tblW w:w="0" w:type="auto"/>
        <w:tblLook w:val="01E0"/>
      </w:tblPr>
      <w:tblGrid>
        <w:gridCol w:w="3236"/>
        <w:gridCol w:w="3215"/>
        <w:gridCol w:w="3120"/>
      </w:tblGrid>
      <w:tr w:rsidR="004C21DB" w:rsidRPr="007F3199" w:rsidTr="004C21DB">
        <w:tc>
          <w:tcPr>
            <w:tcW w:w="3236" w:type="dxa"/>
          </w:tcPr>
          <w:p w:rsidR="004C21DB" w:rsidRPr="007F3199" w:rsidRDefault="00B2613B" w:rsidP="00B2613B">
            <w:pPr>
              <w:pStyle w:val="1"/>
              <w:tabs>
                <w:tab w:val="left" w:pos="216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  <w:r w:rsidR="004C21DB">
              <w:rPr>
                <w:rFonts w:ascii="Times New Roman" w:hAnsi="Times New Roman" w:cs="Times New Roman"/>
                <w:b w:val="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4C21DB" w:rsidRPr="007F3199">
              <w:rPr>
                <w:rFonts w:ascii="Times New Roman" w:hAnsi="Times New Roman" w:cs="Times New Roman"/>
                <w:b w:val="0"/>
                <w:sz w:val="28"/>
                <w:szCs w:val="28"/>
              </w:rPr>
              <w:t>.201</w:t>
            </w:r>
            <w:r w:rsidR="004C21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5 </w:t>
            </w:r>
            <w:r w:rsidR="004C21DB" w:rsidRPr="007F3199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</w:tc>
        <w:tc>
          <w:tcPr>
            <w:tcW w:w="3215" w:type="dxa"/>
          </w:tcPr>
          <w:p w:rsidR="004C21DB" w:rsidRPr="007F3199" w:rsidRDefault="004C21DB" w:rsidP="004C21DB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F3199">
              <w:rPr>
                <w:rFonts w:ascii="Times New Roman" w:hAnsi="Times New Roman" w:cs="Times New Roman"/>
                <w:b w:val="0"/>
                <w:sz w:val="28"/>
                <w:szCs w:val="28"/>
              </w:rPr>
              <w:t>с. Высокий Яр</w:t>
            </w:r>
          </w:p>
        </w:tc>
        <w:tc>
          <w:tcPr>
            <w:tcW w:w="3120" w:type="dxa"/>
          </w:tcPr>
          <w:p w:rsidR="004C21DB" w:rsidRPr="007F3199" w:rsidRDefault="004C21DB" w:rsidP="00B2613B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B261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82</w:t>
            </w:r>
          </w:p>
        </w:tc>
      </w:tr>
    </w:tbl>
    <w:p w:rsidR="004C21DB" w:rsidRPr="007F3199" w:rsidRDefault="004C21DB" w:rsidP="004C21DB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24"/>
        <w:gridCol w:w="4747"/>
      </w:tblGrid>
      <w:tr w:rsidR="004C21DB" w:rsidRPr="007F3199" w:rsidTr="004C21DB">
        <w:tc>
          <w:tcPr>
            <w:tcW w:w="4927" w:type="dxa"/>
          </w:tcPr>
          <w:p w:rsidR="004C21DB" w:rsidRPr="004C21DB" w:rsidRDefault="004C21DB" w:rsidP="004C2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1DB">
              <w:rPr>
                <w:rFonts w:ascii="Times New Roman" w:hAnsi="Times New Roman" w:cs="Times New Roman"/>
                <w:sz w:val="28"/>
                <w:szCs w:val="28"/>
              </w:rPr>
              <w:t xml:space="preserve">Об 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C21DB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 «Обеспечение пожарной безопасности на территории муниципального образования «</w:t>
            </w:r>
            <w:proofErr w:type="spellStart"/>
            <w:r w:rsidRPr="004C21DB">
              <w:rPr>
                <w:rFonts w:ascii="Times New Roman" w:hAnsi="Times New Roman" w:cs="Times New Roman"/>
                <w:sz w:val="28"/>
                <w:szCs w:val="28"/>
              </w:rPr>
              <w:t>Высокоярское</w:t>
            </w:r>
            <w:proofErr w:type="spellEnd"/>
            <w:r w:rsidRPr="004C21D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4C21DB">
              <w:rPr>
                <w:rFonts w:ascii="Times New Roman" w:hAnsi="Times New Roman" w:cs="Times New Roman"/>
                <w:sz w:val="28"/>
                <w:szCs w:val="28"/>
              </w:rPr>
              <w:t>Бакчарского</w:t>
            </w:r>
            <w:proofErr w:type="spellEnd"/>
            <w:r w:rsidRPr="004C21DB">
              <w:rPr>
                <w:rFonts w:ascii="Times New Roman" w:hAnsi="Times New Roman" w:cs="Times New Roman"/>
                <w:sz w:val="28"/>
                <w:szCs w:val="28"/>
              </w:rPr>
              <w:t xml:space="preserve"> района Томской области на 2015-2017 годы»</w:t>
            </w:r>
          </w:p>
          <w:p w:rsidR="004C21DB" w:rsidRPr="007F3199" w:rsidRDefault="004C21DB" w:rsidP="004C21DB">
            <w:pPr>
              <w:pStyle w:val="2"/>
              <w:spacing w:line="240" w:lineRule="auto"/>
              <w:ind w:right="34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C21DB" w:rsidRPr="007F3199" w:rsidRDefault="004C21DB" w:rsidP="004C21DB">
            <w:pPr>
              <w:pStyle w:val="2"/>
              <w:ind w:right="6094"/>
              <w:rPr>
                <w:sz w:val="28"/>
                <w:szCs w:val="28"/>
              </w:rPr>
            </w:pPr>
          </w:p>
        </w:tc>
      </w:tr>
    </w:tbl>
    <w:p w:rsidR="004C21DB" w:rsidRPr="007F3199" w:rsidRDefault="004C21DB" w:rsidP="004C21DB">
      <w:pPr>
        <w:rPr>
          <w:sz w:val="28"/>
          <w:szCs w:val="28"/>
        </w:rPr>
      </w:pPr>
    </w:p>
    <w:p w:rsidR="004C21DB" w:rsidRDefault="004C21DB" w:rsidP="004C2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1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4C21D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 от 06.10.2003 N 131-ФЗ  «</w:t>
      </w:r>
      <w:r w:rsidRPr="004C21D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 Бюджетным </w:t>
      </w:r>
      <w:r w:rsidRPr="004C21DB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 xml:space="preserve">ом  РФ,  Федеральным </w:t>
      </w:r>
      <w:r w:rsidRPr="004C21D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 от 21.12.1994 № 69-ФЗ «О пожарной безопасности»</w:t>
      </w:r>
      <w:r w:rsidRPr="004C21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Pr="004C21D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 от 22.07.2008 № 123-ФЗ «</w:t>
      </w:r>
      <w:r w:rsidRPr="004C21DB">
        <w:rPr>
          <w:rFonts w:ascii="Times New Roman" w:hAnsi="Times New Roman" w:cs="Times New Roman"/>
          <w:sz w:val="28"/>
          <w:szCs w:val="28"/>
        </w:rPr>
        <w:t>Технический регламент о тр</w:t>
      </w:r>
      <w:r>
        <w:rPr>
          <w:rFonts w:ascii="Times New Roman" w:hAnsi="Times New Roman" w:cs="Times New Roman"/>
          <w:sz w:val="28"/>
          <w:szCs w:val="28"/>
        </w:rPr>
        <w:t>ебованиях пожарной безопасности»</w:t>
      </w:r>
      <w:r w:rsidRPr="004C21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1DB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4C21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4C21DB">
        <w:rPr>
          <w:rFonts w:ascii="Times New Roman" w:hAnsi="Times New Roman" w:cs="Times New Roman"/>
          <w:sz w:val="28"/>
          <w:szCs w:val="28"/>
        </w:rPr>
        <w:t>Высокоярское</w:t>
      </w:r>
      <w:proofErr w:type="spellEnd"/>
      <w:r w:rsidRPr="004C21D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4C21DB">
        <w:rPr>
          <w:rFonts w:ascii="Times New Roman" w:hAnsi="Times New Roman" w:cs="Times New Roman"/>
          <w:sz w:val="28"/>
          <w:szCs w:val="28"/>
        </w:rPr>
        <w:t>Бакчарского</w:t>
      </w:r>
      <w:proofErr w:type="spellEnd"/>
      <w:r w:rsidRPr="004C21DB">
        <w:rPr>
          <w:rFonts w:ascii="Times New Roman" w:hAnsi="Times New Roman" w:cs="Times New Roman"/>
          <w:sz w:val="28"/>
          <w:szCs w:val="28"/>
        </w:rPr>
        <w:t xml:space="preserve"> района Томской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21DB" w:rsidRDefault="004C21DB" w:rsidP="004C2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1DB" w:rsidRDefault="004C21DB" w:rsidP="004C2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21D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C21DB" w:rsidRPr="004C21DB" w:rsidRDefault="004C21DB" w:rsidP="004C2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1DB" w:rsidRDefault="004C21DB" w:rsidP="004C2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21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1DB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муниципальную  программу</w:t>
      </w:r>
      <w:r w:rsidRPr="004C21DB">
        <w:rPr>
          <w:rFonts w:ascii="Times New Roman" w:hAnsi="Times New Roman" w:cs="Times New Roman"/>
          <w:sz w:val="28"/>
          <w:szCs w:val="28"/>
        </w:rPr>
        <w:t xml:space="preserve"> «Обеспечение пожарной безопасности на территории муниципального образования «</w:t>
      </w:r>
      <w:proofErr w:type="spellStart"/>
      <w:r w:rsidRPr="004C21DB">
        <w:rPr>
          <w:rFonts w:ascii="Times New Roman" w:hAnsi="Times New Roman" w:cs="Times New Roman"/>
          <w:sz w:val="28"/>
          <w:szCs w:val="28"/>
        </w:rPr>
        <w:t>Высокоярское</w:t>
      </w:r>
      <w:proofErr w:type="spellEnd"/>
      <w:r w:rsidRPr="004C21D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4C21DB">
        <w:rPr>
          <w:rFonts w:ascii="Times New Roman" w:hAnsi="Times New Roman" w:cs="Times New Roman"/>
          <w:sz w:val="28"/>
          <w:szCs w:val="28"/>
        </w:rPr>
        <w:t>Бакчарского</w:t>
      </w:r>
      <w:proofErr w:type="spellEnd"/>
      <w:r w:rsidRPr="004C21DB">
        <w:rPr>
          <w:rFonts w:ascii="Times New Roman" w:hAnsi="Times New Roman" w:cs="Times New Roman"/>
          <w:sz w:val="28"/>
          <w:szCs w:val="28"/>
        </w:rPr>
        <w:t xml:space="preserve"> района Томской области на 2015-2017 годы»</w:t>
      </w:r>
      <w:r w:rsidR="00EE3E0B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1DB" w:rsidRDefault="004C21DB" w:rsidP="004C2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Высокоярского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C21DB" w:rsidRPr="004C21DB" w:rsidRDefault="004C21DB" w:rsidP="004C2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21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C21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21D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C21DB" w:rsidRPr="004C21DB" w:rsidRDefault="004C21DB" w:rsidP="004C21DB">
      <w:pPr>
        <w:rPr>
          <w:rFonts w:ascii="Times New Roman" w:hAnsi="Times New Roman" w:cs="Times New Roman"/>
          <w:sz w:val="28"/>
          <w:szCs w:val="28"/>
        </w:rPr>
      </w:pPr>
    </w:p>
    <w:p w:rsidR="004C21DB" w:rsidRPr="004C21DB" w:rsidRDefault="004C21DB" w:rsidP="004C21DB">
      <w:pPr>
        <w:rPr>
          <w:rFonts w:ascii="Times New Roman" w:hAnsi="Times New Roman" w:cs="Times New Roman"/>
          <w:sz w:val="28"/>
          <w:szCs w:val="28"/>
        </w:rPr>
      </w:pPr>
    </w:p>
    <w:p w:rsidR="004C21DB" w:rsidRPr="004C21DB" w:rsidRDefault="004C21DB" w:rsidP="004C21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1D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C21DB">
        <w:rPr>
          <w:rFonts w:ascii="Times New Roman" w:hAnsi="Times New Roman" w:cs="Times New Roman"/>
          <w:sz w:val="28"/>
          <w:szCs w:val="28"/>
        </w:rPr>
        <w:t>Высокоярского</w:t>
      </w:r>
      <w:proofErr w:type="spellEnd"/>
    </w:p>
    <w:p w:rsidR="004C21DB" w:rsidRPr="004C21DB" w:rsidRDefault="004C21DB" w:rsidP="004C21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1D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</w:t>
      </w:r>
      <w:proofErr w:type="spellStart"/>
      <w:r w:rsidRPr="004C21DB">
        <w:rPr>
          <w:rFonts w:ascii="Times New Roman" w:hAnsi="Times New Roman" w:cs="Times New Roman"/>
          <w:sz w:val="28"/>
          <w:szCs w:val="28"/>
        </w:rPr>
        <w:t>С.С.Брунгард</w:t>
      </w:r>
      <w:proofErr w:type="spellEnd"/>
      <w:r w:rsidRPr="004C21DB">
        <w:rPr>
          <w:rFonts w:ascii="Times New Roman" w:hAnsi="Times New Roman" w:cs="Times New Roman"/>
          <w:sz w:val="28"/>
          <w:szCs w:val="28"/>
        </w:rPr>
        <w:t>.</w:t>
      </w:r>
    </w:p>
    <w:p w:rsidR="004C21DB" w:rsidRPr="004C21DB" w:rsidRDefault="004C21DB" w:rsidP="004C21DB">
      <w:pPr>
        <w:rPr>
          <w:rFonts w:ascii="Times New Roman" w:hAnsi="Times New Roman" w:cs="Times New Roman"/>
          <w:sz w:val="28"/>
          <w:szCs w:val="28"/>
        </w:rPr>
      </w:pPr>
    </w:p>
    <w:p w:rsidR="004C21DB" w:rsidRPr="004C21DB" w:rsidRDefault="004C21DB" w:rsidP="004C21DB">
      <w:pPr>
        <w:rPr>
          <w:rFonts w:ascii="Times New Roman" w:hAnsi="Times New Roman" w:cs="Times New Roman"/>
        </w:rPr>
      </w:pPr>
    </w:p>
    <w:p w:rsidR="004C21DB" w:rsidRDefault="00EE3E0B" w:rsidP="00EE3E0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1 </w:t>
      </w:r>
    </w:p>
    <w:p w:rsidR="00EE3E0B" w:rsidRDefault="00B2613B" w:rsidP="00EE3E0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постановлению  № 82</w:t>
      </w:r>
      <w:r w:rsidR="00EE3E0B">
        <w:rPr>
          <w:rFonts w:ascii="Times New Roman" w:hAnsi="Times New Roman" w:cs="Times New Roman"/>
        </w:rPr>
        <w:t xml:space="preserve"> </w:t>
      </w:r>
    </w:p>
    <w:p w:rsidR="00EE3E0B" w:rsidRPr="004C21DB" w:rsidRDefault="00EE3E0B" w:rsidP="00EE3E0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2613B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.0</w:t>
      </w:r>
      <w:r w:rsidR="00B2613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.2015 г.</w:t>
      </w:r>
    </w:p>
    <w:p w:rsidR="00F54801" w:rsidRDefault="00F54801" w:rsidP="006B5D92">
      <w:pPr>
        <w:pStyle w:val="ConsPlusNormal"/>
        <w:jc w:val="both"/>
      </w:pPr>
    </w:p>
    <w:p w:rsidR="00F54801" w:rsidRPr="00B2613B" w:rsidRDefault="00F54801" w:rsidP="006B5D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13B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F54801" w:rsidRPr="00B2613B" w:rsidRDefault="00EE3E0B" w:rsidP="006B5D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13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54801" w:rsidRPr="00B2613B">
        <w:rPr>
          <w:rFonts w:ascii="Times New Roman" w:hAnsi="Times New Roman" w:cs="Times New Roman"/>
          <w:b/>
          <w:bCs/>
          <w:sz w:val="28"/>
          <w:szCs w:val="28"/>
        </w:rPr>
        <w:t>ОБЕСПЕЧЕНИЕ ПОЖАРНОЙ БЕЗОПАСНОСТИ НА ТЕРРИТОРИИ</w:t>
      </w:r>
    </w:p>
    <w:p w:rsidR="00F54801" w:rsidRPr="00B2613B" w:rsidRDefault="00F54801" w:rsidP="006B5D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13B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F54801" w:rsidRPr="00B2613B" w:rsidRDefault="00F54801" w:rsidP="006B5D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13B">
        <w:rPr>
          <w:rFonts w:ascii="Times New Roman" w:hAnsi="Times New Roman" w:cs="Times New Roman"/>
          <w:b/>
          <w:bCs/>
          <w:sz w:val="28"/>
          <w:szCs w:val="28"/>
        </w:rPr>
        <w:t xml:space="preserve"> «ВЫСОКОЯРСКОЕ СЕЛЬСКОЕ ПОСЕЛЕНИЕ»</w:t>
      </w:r>
    </w:p>
    <w:p w:rsidR="00F54801" w:rsidRPr="00B2613B" w:rsidRDefault="00F54801" w:rsidP="006B5D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13B">
        <w:rPr>
          <w:rFonts w:ascii="Times New Roman" w:hAnsi="Times New Roman" w:cs="Times New Roman"/>
          <w:b/>
          <w:bCs/>
          <w:sz w:val="28"/>
          <w:szCs w:val="28"/>
        </w:rPr>
        <w:t>БАКЧАРСКОГО   РАЙОНА ТОМСКОЙ ОБЛАСТИ</w:t>
      </w:r>
    </w:p>
    <w:p w:rsidR="00F54801" w:rsidRPr="00B2613B" w:rsidRDefault="00EE3E0B" w:rsidP="006B5D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13B">
        <w:rPr>
          <w:rFonts w:ascii="Times New Roman" w:hAnsi="Times New Roman" w:cs="Times New Roman"/>
          <w:b/>
          <w:bCs/>
          <w:sz w:val="28"/>
          <w:szCs w:val="28"/>
        </w:rPr>
        <w:t>НА 2015 - 2017 ГОДЫ»</w:t>
      </w:r>
    </w:p>
    <w:p w:rsidR="00F54801" w:rsidRPr="00EC62F4" w:rsidRDefault="00F54801" w:rsidP="006B5D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4801" w:rsidRPr="00B2613B" w:rsidRDefault="00F54801" w:rsidP="006B5D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613B">
        <w:rPr>
          <w:rFonts w:ascii="Times New Roman" w:hAnsi="Times New Roman" w:cs="Times New Roman"/>
          <w:sz w:val="28"/>
          <w:szCs w:val="28"/>
        </w:rPr>
        <w:t>ПАСПОРТ</w:t>
      </w:r>
    </w:p>
    <w:p w:rsidR="00F54801" w:rsidRPr="00B2613B" w:rsidRDefault="00F54801" w:rsidP="006B5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613B">
        <w:rPr>
          <w:rFonts w:ascii="Times New Roman" w:hAnsi="Times New Roman" w:cs="Times New Roman"/>
          <w:sz w:val="28"/>
          <w:szCs w:val="28"/>
        </w:rPr>
        <w:t>Муниципальной программы «Обеспечение пожарной безопасности на территории муниципального образования «</w:t>
      </w:r>
      <w:proofErr w:type="spellStart"/>
      <w:r w:rsidRPr="00B2613B">
        <w:rPr>
          <w:rFonts w:ascii="Times New Roman" w:hAnsi="Times New Roman" w:cs="Times New Roman"/>
          <w:sz w:val="28"/>
          <w:szCs w:val="28"/>
        </w:rPr>
        <w:t>Высокоярское</w:t>
      </w:r>
      <w:proofErr w:type="spellEnd"/>
      <w:r w:rsidRPr="00B2613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B2613B">
        <w:rPr>
          <w:rFonts w:ascii="Times New Roman" w:hAnsi="Times New Roman" w:cs="Times New Roman"/>
          <w:sz w:val="28"/>
          <w:szCs w:val="28"/>
        </w:rPr>
        <w:t>Бакчарского</w:t>
      </w:r>
      <w:proofErr w:type="spellEnd"/>
      <w:r w:rsidRPr="00B2613B">
        <w:rPr>
          <w:rFonts w:ascii="Times New Roman" w:hAnsi="Times New Roman" w:cs="Times New Roman"/>
          <w:sz w:val="28"/>
          <w:szCs w:val="28"/>
        </w:rPr>
        <w:t xml:space="preserve"> района Томской области на 2015-2017 годы»</w:t>
      </w:r>
    </w:p>
    <w:p w:rsidR="00F54801" w:rsidRPr="00B2613B" w:rsidRDefault="00F54801" w:rsidP="006B5D92">
      <w:pPr>
        <w:pStyle w:val="ConsPlusNormal"/>
        <w:jc w:val="both"/>
        <w:rPr>
          <w:sz w:val="28"/>
          <w:szCs w:val="28"/>
        </w:rPr>
      </w:pPr>
    </w:p>
    <w:tbl>
      <w:tblPr>
        <w:tblW w:w="10429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05"/>
        <w:gridCol w:w="7824"/>
      </w:tblGrid>
      <w:tr w:rsidR="00F54801" w:rsidRPr="00B2613B" w:rsidTr="00B2613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"Обеспечение пожарной безопасности на территории муниципального образования «</w:t>
            </w:r>
            <w:proofErr w:type="spellStart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Высокоярское</w:t>
            </w:r>
            <w:proofErr w:type="spellEnd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Бакчарского</w:t>
            </w:r>
            <w:proofErr w:type="spellEnd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 xml:space="preserve">  района Томской области на 2015 - 2017 годы" (далее - Программа).</w:t>
            </w:r>
          </w:p>
        </w:tc>
      </w:tr>
      <w:tr w:rsidR="00F54801" w:rsidRPr="00B2613B" w:rsidTr="00B2613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proofErr w:type="spellStart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Высокоярского</w:t>
            </w:r>
            <w:proofErr w:type="spellEnd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F54801" w:rsidRPr="00B2613B" w:rsidTr="00B2613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proofErr w:type="spellStart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Высокоярского</w:t>
            </w:r>
            <w:proofErr w:type="spellEnd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F54801" w:rsidRPr="00B2613B" w:rsidTr="00B2613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N 131-ФЗ "Об общих принципах организации местного самоуправления в Российской Федерации"; Бюджетный кодекс РФ;</w:t>
            </w:r>
          </w:p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21.12.1994 N 69-ФЗ "О пожарной безопасности",</w:t>
            </w:r>
          </w:p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22.07.2008 N 123-ФЗ "Технический регламент о требованиях пожарной безопасности",</w:t>
            </w:r>
          </w:p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Устав муниципального образования «</w:t>
            </w:r>
            <w:proofErr w:type="spellStart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Высокоярское</w:t>
            </w:r>
            <w:proofErr w:type="spellEnd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Бакчарского</w:t>
            </w:r>
            <w:proofErr w:type="spellEnd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 xml:space="preserve"> района Томской области</w:t>
            </w:r>
          </w:p>
        </w:tc>
      </w:tr>
      <w:tr w:rsidR="00F54801" w:rsidRPr="00EC62F4" w:rsidTr="00B2613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proofErr w:type="spellStart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Высокоярского</w:t>
            </w:r>
            <w:proofErr w:type="spellEnd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F54801" w:rsidRPr="00EC62F4" w:rsidTr="00B2613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- улучшение противопожарной обстановки на территории муниципального образования «</w:t>
            </w:r>
            <w:proofErr w:type="spellStart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Высокоярское</w:t>
            </w:r>
            <w:proofErr w:type="spellEnd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Бакчарского</w:t>
            </w:r>
            <w:proofErr w:type="spellEnd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 xml:space="preserve"> района Томской области;</w:t>
            </w:r>
          </w:p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- сохранение жизни людей, материальных ценностей и природных ресурсов.</w:t>
            </w:r>
          </w:p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- повышение пожарной безопасности жилого сектора, объектов муниципальной и других видов собственности;</w:t>
            </w:r>
          </w:p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профилактические мероприятия, направленные на обучение населения правилам пожарной безопасности, с привлечением общеобразовательного учреждения;</w:t>
            </w:r>
          </w:p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- информирование населения о пожарной обстановке в поселении, районе, регионе;</w:t>
            </w:r>
          </w:p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приобретение необходимого инвентаря для противопожарной безопасности</w:t>
            </w:r>
          </w:p>
        </w:tc>
      </w:tr>
      <w:tr w:rsidR="00F54801" w:rsidRPr="00EC62F4" w:rsidTr="00B2613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На момент завершения реализации Программы планируется:</w:t>
            </w:r>
          </w:p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- обеспечение подготовки населения компетентным действиям в области защиты от ЧС и пожарной безопасности;</w:t>
            </w:r>
          </w:p>
          <w:p w:rsidR="00F54801" w:rsidRPr="00B2613B" w:rsidRDefault="00F54801" w:rsidP="00B261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пожарной безопасности территории, в жилом секторе, учреждениях, предприятиях, организациях </w:t>
            </w:r>
            <w:proofErr w:type="spellStart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Высокоярского</w:t>
            </w:r>
            <w:proofErr w:type="spellEnd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54801" w:rsidRPr="00EC62F4" w:rsidTr="00B2613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 - 2015 - 2017 годы.</w:t>
            </w:r>
          </w:p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</w:t>
            </w:r>
          </w:p>
        </w:tc>
      </w:tr>
      <w:tr w:rsidR="00F54801" w:rsidRPr="00EC62F4" w:rsidTr="00B2613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B261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Общий объем средств бюджета муниципального образования  «</w:t>
            </w:r>
            <w:proofErr w:type="spellStart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Высокоярское</w:t>
            </w:r>
            <w:proofErr w:type="spellEnd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Бакчарского</w:t>
            </w:r>
            <w:proofErr w:type="spellEnd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 xml:space="preserve"> района Томской области на финансирование мероприятий Программы составляет 58,2</w:t>
            </w:r>
            <w:r w:rsidRPr="00B261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2015 год – 20,2 тыс. руб.;</w:t>
            </w:r>
          </w:p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2016 год - 19,00, тыс. руб.;</w:t>
            </w:r>
          </w:p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2017 год - 19,00, тыс. руб.</w:t>
            </w:r>
          </w:p>
          <w:p w:rsidR="00F54801" w:rsidRPr="00B2613B" w:rsidRDefault="00F54801" w:rsidP="00B261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мероприятий, предусмотренные Программой, носят прогнозный характер и подлежат ежегодному уточнению при принятии бюджетов всех уровней и утверждении комплекса мероприятий на соответствующий год. Предложения об объемах финансирования Программы на соответствующий год за счет средств бюджета муниципального образования «</w:t>
            </w:r>
            <w:proofErr w:type="spellStart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Высокоярское</w:t>
            </w:r>
            <w:proofErr w:type="spellEnd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Бакчарского</w:t>
            </w:r>
            <w:proofErr w:type="spellEnd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 xml:space="preserve"> района Томской области вносятся вместе с проектом бюджета на соответствующий финансовый год. На реализацию Программы могут быть направлены субсидии из областного бюджета Томской области</w:t>
            </w:r>
          </w:p>
        </w:tc>
      </w:tr>
      <w:tr w:rsidR="00F54801" w:rsidRPr="00EC62F4" w:rsidTr="00B2613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B261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выполнения мероприятий, предусмотренных Программой, на территории поселения должна быть обеспечена подготовка населения компетентным действиям в области защиты от ЧС и пожарной безопасности, обеспечена пожарная безопасность территории, в жилом секторе, учреждениях, предприятиях и организациях </w:t>
            </w:r>
            <w:proofErr w:type="spellStart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Высокоярского</w:t>
            </w:r>
            <w:proofErr w:type="spellEnd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F54801" w:rsidRPr="00EC62F4" w:rsidRDefault="00F54801" w:rsidP="006B5D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4801" w:rsidRPr="00B2613B" w:rsidRDefault="00F54801" w:rsidP="006B5D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84"/>
      <w:bookmarkEnd w:id="0"/>
      <w:r w:rsidRPr="00B2613B">
        <w:rPr>
          <w:rFonts w:ascii="Times New Roman" w:hAnsi="Times New Roman" w:cs="Times New Roman"/>
          <w:b/>
          <w:sz w:val="28"/>
          <w:szCs w:val="28"/>
        </w:rPr>
        <w:lastRenderedPageBreak/>
        <w:t>1. Характеристика проблемы (задачи) и обоснование</w:t>
      </w:r>
    </w:p>
    <w:p w:rsidR="00F54801" w:rsidRPr="00B2613B" w:rsidRDefault="00F54801" w:rsidP="006B5D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13B">
        <w:rPr>
          <w:rFonts w:ascii="Times New Roman" w:hAnsi="Times New Roman" w:cs="Times New Roman"/>
          <w:b/>
          <w:sz w:val="28"/>
          <w:szCs w:val="28"/>
        </w:rPr>
        <w:t>необходимости ее решения программными методами</w:t>
      </w:r>
    </w:p>
    <w:p w:rsidR="00F54801" w:rsidRPr="00B2613B" w:rsidRDefault="00F54801" w:rsidP="006B5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801" w:rsidRPr="00B2613B" w:rsidRDefault="00F54801" w:rsidP="006B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3B">
        <w:rPr>
          <w:rFonts w:ascii="Times New Roman" w:hAnsi="Times New Roman" w:cs="Times New Roman"/>
          <w:sz w:val="28"/>
          <w:szCs w:val="28"/>
        </w:rPr>
        <w:t>Замедление экономического роста в сельском хозяйстве, отсутствие условий для альтернативной занятости на селе, исторически сложившийся низкий уровень социальной и инженерной инфраструктуры, массовый отток молодежи и людей среднего возраста из села, обусловили обострение проблем села. В первую очередь - это большое количество заброшенных усадеб, деревень и поселков, зарастание травой и кустарником больших площадей, отсутствие трудовых резервов, способных привести в надлежащий порядок территорию сел и деревень, низкий финансовый уровень заложенных в бюджет средств на противопожарные мероприятия. Все это приводит к обострению пожарной обстановки, к возникновению пожаров в нежилом секторе, на территории нежилых массивов, в жилых домах с печным отоплением, с неисправной электрической проводкой. Для ликвидации этих последствий необходимо улучшить противопожарную обстановку путем подготовки населения, сохранения жизни людей, материальных ценностей, природных ресурсов.</w:t>
      </w:r>
    </w:p>
    <w:p w:rsidR="00F54801" w:rsidRPr="00B2613B" w:rsidRDefault="00F54801" w:rsidP="006B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3B">
        <w:rPr>
          <w:rFonts w:ascii="Times New Roman" w:hAnsi="Times New Roman" w:cs="Times New Roman"/>
          <w:sz w:val="28"/>
          <w:szCs w:val="28"/>
        </w:rPr>
        <w:t>Особенность размещения сельского населения, удаленность сельских населенных пунктов от областного центра и муниципального района предопределяют необходимость интегрированного подхода к развитию сельского поселения.</w:t>
      </w:r>
    </w:p>
    <w:p w:rsidR="00F54801" w:rsidRPr="00B2613B" w:rsidRDefault="00F54801" w:rsidP="006B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3B">
        <w:rPr>
          <w:rFonts w:ascii="Times New Roman" w:hAnsi="Times New Roman" w:cs="Times New Roman"/>
          <w:sz w:val="28"/>
          <w:szCs w:val="28"/>
        </w:rPr>
        <w:t>Анализ ситуации показывает, что решение задачи из приведенных ниже проблем возможно только программным методом.</w:t>
      </w:r>
    </w:p>
    <w:p w:rsidR="00F54801" w:rsidRPr="00B2613B" w:rsidRDefault="00F54801" w:rsidP="006B5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801" w:rsidRPr="00B2613B" w:rsidRDefault="00F54801" w:rsidP="006B5D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91"/>
      <w:bookmarkEnd w:id="1"/>
      <w:r w:rsidRPr="00B2613B">
        <w:rPr>
          <w:rFonts w:ascii="Times New Roman" w:hAnsi="Times New Roman" w:cs="Times New Roman"/>
          <w:b/>
          <w:sz w:val="28"/>
          <w:szCs w:val="28"/>
        </w:rPr>
        <w:t>2. Цели и задачи реализации Программы</w:t>
      </w:r>
    </w:p>
    <w:p w:rsidR="00F54801" w:rsidRPr="00B2613B" w:rsidRDefault="00F54801" w:rsidP="006B5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801" w:rsidRPr="00B2613B" w:rsidRDefault="00F54801" w:rsidP="006B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3B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F54801" w:rsidRPr="00B2613B" w:rsidRDefault="00F54801" w:rsidP="006B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3B">
        <w:rPr>
          <w:rFonts w:ascii="Times New Roman" w:hAnsi="Times New Roman" w:cs="Times New Roman"/>
          <w:sz w:val="28"/>
          <w:szCs w:val="28"/>
        </w:rPr>
        <w:t>- улучшение противопожарной обстановки на территории муниципального образования «</w:t>
      </w:r>
      <w:proofErr w:type="spellStart"/>
      <w:r w:rsidRPr="00B2613B">
        <w:rPr>
          <w:rFonts w:ascii="Times New Roman" w:hAnsi="Times New Roman" w:cs="Times New Roman"/>
          <w:sz w:val="28"/>
          <w:szCs w:val="28"/>
        </w:rPr>
        <w:t>Высокоярское</w:t>
      </w:r>
      <w:proofErr w:type="spellEnd"/>
      <w:r w:rsidRPr="00B2613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B2613B">
        <w:rPr>
          <w:rFonts w:ascii="Times New Roman" w:hAnsi="Times New Roman" w:cs="Times New Roman"/>
          <w:sz w:val="28"/>
          <w:szCs w:val="28"/>
        </w:rPr>
        <w:t>Бакчарского</w:t>
      </w:r>
      <w:proofErr w:type="spellEnd"/>
      <w:r w:rsidRPr="00B2613B">
        <w:rPr>
          <w:rFonts w:ascii="Times New Roman" w:hAnsi="Times New Roman" w:cs="Times New Roman"/>
          <w:sz w:val="28"/>
          <w:szCs w:val="28"/>
        </w:rPr>
        <w:t xml:space="preserve"> района Томской области;</w:t>
      </w:r>
    </w:p>
    <w:p w:rsidR="00F54801" w:rsidRPr="00B2613B" w:rsidRDefault="00F54801" w:rsidP="006B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3B">
        <w:rPr>
          <w:rFonts w:ascii="Times New Roman" w:hAnsi="Times New Roman" w:cs="Times New Roman"/>
          <w:sz w:val="28"/>
          <w:szCs w:val="28"/>
        </w:rPr>
        <w:t>- сохранение жизни людей, материальных ценностей и природных ресурсов муниципального образования «</w:t>
      </w:r>
      <w:proofErr w:type="spellStart"/>
      <w:r w:rsidRPr="00B2613B">
        <w:rPr>
          <w:rFonts w:ascii="Times New Roman" w:hAnsi="Times New Roman" w:cs="Times New Roman"/>
          <w:sz w:val="28"/>
          <w:szCs w:val="28"/>
        </w:rPr>
        <w:t>Высокоярское</w:t>
      </w:r>
      <w:proofErr w:type="spellEnd"/>
      <w:r w:rsidRPr="00B2613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B2613B">
        <w:rPr>
          <w:rFonts w:ascii="Times New Roman" w:hAnsi="Times New Roman" w:cs="Times New Roman"/>
          <w:sz w:val="28"/>
          <w:szCs w:val="28"/>
        </w:rPr>
        <w:t>Бакчарского</w:t>
      </w:r>
      <w:proofErr w:type="spellEnd"/>
      <w:r w:rsidRPr="00B2613B">
        <w:rPr>
          <w:rFonts w:ascii="Times New Roman" w:hAnsi="Times New Roman" w:cs="Times New Roman"/>
          <w:sz w:val="28"/>
          <w:szCs w:val="28"/>
        </w:rPr>
        <w:t xml:space="preserve"> района Томской области.</w:t>
      </w:r>
    </w:p>
    <w:p w:rsidR="00F54801" w:rsidRPr="00B2613B" w:rsidRDefault="00F54801" w:rsidP="006B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3B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F54801" w:rsidRPr="00B2613B" w:rsidRDefault="00F54801" w:rsidP="006B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3B">
        <w:rPr>
          <w:rFonts w:ascii="Times New Roman" w:hAnsi="Times New Roman" w:cs="Times New Roman"/>
          <w:sz w:val="28"/>
          <w:szCs w:val="28"/>
        </w:rPr>
        <w:t>- повышение пожарной безопасности жилого сектора, объектов муниципальной и других видов собственности;</w:t>
      </w:r>
    </w:p>
    <w:p w:rsidR="00F54801" w:rsidRPr="00B2613B" w:rsidRDefault="00F54801" w:rsidP="006B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3B">
        <w:rPr>
          <w:rFonts w:ascii="Times New Roman" w:hAnsi="Times New Roman" w:cs="Times New Roman"/>
          <w:sz w:val="28"/>
          <w:szCs w:val="28"/>
        </w:rPr>
        <w:t>- профилактические мероприятия, направленные на обучение населения правилам пожарной безопасности, с привлечением общеобразовательного учреждения;</w:t>
      </w:r>
    </w:p>
    <w:p w:rsidR="00F54801" w:rsidRPr="00B2613B" w:rsidRDefault="00F54801" w:rsidP="006B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3B">
        <w:rPr>
          <w:rFonts w:ascii="Times New Roman" w:hAnsi="Times New Roman" w:cs="Times New Roman"/>
          <w:sz w:val="28"/>
          <w:szCs w:val="28"/>
        </w:rPr>
        <w:t>- информирование населения о пожарной обстановке в поселении, районе, регионе;</w:t>
      </w:r>
    </w:p>
    <w:p w:rsidR="00F54801" w:rsidRPr="00B2613B" w:rsidRDefault="00F54801" w:rsidP="006B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3B">
        <w:rPr>
          <w:rFonts w:ascii="Times New Roman" w:hAnsi="Times New Roman" w:cs="Times New Roman"/>
          <w:sz w:val="28"/>
          <w:szCs w:val="28"/>
        </w:rPr>
        <w:t>- приобретение необходимого инвентаря для противопожарной безопасности.</w:t>
      </w:r>
    </w:p>
    <w:p w:rsidR="00F54801" w:rsidRDefault="00F54801" w:rsidP="006B5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613B" w:rsidRDefault="00B2613B" w:rsidP="006B5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613B" w:rsidRPr="00B2613B" w:rsidRDefault="00B2613B" w:rsidP="006B5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801" w:rsidRPr="00B2613B" w:rsidRDefault="00F54801" w:rsidP="006B5D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102"/>
      <w:bookmarkEnd w:id="2"/>
      <w:r w:rsidRPr="00B2613B">
        <w:rPr>
          <w:rFonts w:ascii="Times New Roman" w:hAnsi="Times New Roman" w:cs="Times New Roman"/>
          <w:b/>
          <w:sz w:val="28"/>
          <w:szCs w:val="28"/>
        </w:rPr>
        <w:lastRenderedPageBreak/>
        <w:t>3. Механизм реализации Программы</w:t>
      </w:r>
    </w:p>
    <w:p w:rsidR="00F54801" w:rsidRPr="00B2613B" w:rsidRDefault="00F54801" w:rsidP="006B5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801" w:rsidRPr="00B2613B" w:rsidRDefault="00F54801" w:rsidP="006B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3B">
        <w:rPr>
          <w:rFonts w:ascii="Times New Roman" w:hAnsi="Times New Roman" w:cs="Times New Roman"/>
          <w:sz w:val="28"/>
          <w:szCs w:val="28"/>
        </w:rPr>
        <w:t>Утвержденная Программа реализуется за счет средств бюджета муниципального образования «</w:t>
      </w:r>
      <w:proofErr w:type="spellStart"/>
      <w:r w:rsidRPr="00B2613B">
        <w:rPr>
          <w:rFonts w:ascii="Times New Roman" w:hAnsi="Times New Roman" w:cs="Times New Roman"/>
          <w:sz w:val="28"/>
          <w:szCs w:val="28"/>
        </w:rPr>
        <w:t>Высокоярское</w:t>
      </w:r>
      <w:proofErr w:type="spellEnd"/>
      <w:r w:rsidRPr="00B2613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B2613B">
        <w:rPr>
          <w:rFonts w:ascii="Times New Roman" w:hAnsi="Times New Roman" w:cs="Times New Roman"/>
          <w:sz w:val="28"/>
          <w:szCs w:val="28"/>
        </w:rPr>
        <w:t>Бакчарского</w:t>
      </w:r>
      <w:proofErr w:type="spellEnd"/>
      <w:r w:rsidRPr="00B2613B">
        <w:rPr>
          <w:rFonts w:ascii="Times New Roman" w:hAnsi="Times New Roman" w:cs="Times New Roman"/>
          <w:sz w:val="28"/>
          <w:szCs w:val="28"/>
        </w:rPr>
        <w:t xml:space="preserve"> района Томской области, за счет внебюджетных источников, привлекаемых для выполнения этой Программы. Взаимоотношения между органами местного самоуправления и муниципального района по поводу средств, предназначенных для реализации Программы, определяется Бюджетным кодексом РФ, федеральными законами.</w:t>
      </w:r>
    </w:p>
    <w:p w:rsidR="00F54801" w:rsidRPr="00B2613B" w:rsidRDefault="00F54801" w:rsidP="006B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3B">
        <w:rPr>
          <w:rFonts w:ascii="Times New Roman" w:hAnsi="Times New Roman" w:cs="Times New Roman"/>
          <w:sz w:val="28"/>
          <w:szCs w:val="28"/>
        </w:rPr>
        <w:t xml:space="preserve">Оперативное управление и координацию действий и по реализации мероприятий Программы осуществляет Администрация </w:t>
      </w:r>
      <w:proofErr w:type="spellStart"/>
      <w:r w:rsidRPr="00B2613B">
        <w:rPr>
          <w:rFonts w:ascii="Times New Roman" w:hAnsi="Times New Roman" w:cs="Times New Roman"/>
          <w:sz w:val="28"/>
          <w:szCs w:val="28"/>
        </w:rPr>
        <w:t>Высокоярского</w:t>
      </w:r>
      <w:proofErr w:type="spellEnd"/>
      <w:r w:rsidRPr="00B261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2613B">
        <w:rPr>
          <w:rFonts w:ascii="Times New Roman" w:hAnsi="Times New Roman" w:cs="Times New Roman"/>
          <w:sz w:val="28"/>
          <w:szCs w:val="28"/>
        </w:rPr>
        <w:t>Бакчарского</w:t>
      </w:r>
      <w:proofErr w:type="spellEnd"/>
      <w:r w:rsidRPr="00B2613B">
        <w:rPr>
          <w:rFonts w:ascii="Times New Roman" w:hAnsi="Times New Roman" w:cs="Times New Roman"/>
          <w:sz w:val="28"/>
          <w:szCs w:val="28"/>
        </w:rPr>
        <w:t xml:space="preserve"> района Томской области.</w:t>
      </w:r>
    </w:p>
    <w:p w:rsidR="00F54801" w:rsidRPr="00B2613B" w:rsidRDefault="00F54801" w:rsidP="006B5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801" w:rsidRPr="00B2613B" w:rsidRDefault="00F54801" w:rsidP="006B5D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107"/>
      <w:bookmarkEnd w:id="3"/>
      <w:r w:rsidRPr="00B2613B">
        <w:rPr>
          <w:rFonts w:ascii="Times New Roman" w:hAnsi="Times New Roman" w:cs="Times New Roman"/>
          <w:b/>
          <w:sz w:val="28"/>
          <w:szCs w:val="28"/>
        </w:rPr>
        <w:t>4. Сроки и этапы реализации Программы</w:t>
      </w:r>
    </w:p>
    <w:p w:rsidR="00F54801" w:rsidRPr="00B2613B" w:rsidRDefault="00F54801" w:rsidP="006B5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801" w:rsidRPr="00B2613B" w:rsidRDefault="00F54801" w:rsidP="006B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3B">
        <w:rPr>
          <w:rFonts w:ascii="Times New Roman" w:hAnsi="Times New Roman" w:cs="Times New Roman"/>
          <w:sz w:val="28"/>
          <w:szCs w:val="28"/>
        </w:rPr>
        <w:t>Сроки реализации программы - 2015 - 2017 годы.</w:t>
      </w:r>
    </w:p>
    <w:p w:rsidR="00F54801" w:rsidRPr="00B2613B" w:rsidRDefault="00F54801" w:rsidP="006B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3B">
        <w:rPr>
          <w:rFonts w:ascii="Times New Roman" w:hAnsi="Times New Roman" w:cs="Times New Roman"/>
          <w:sz w:val="28"/>
          <w:szCs w:val="28"/>
        </w:rPr>
        <w:t>Программа реализуется в один этап.</w:t>
      </w:r>
    </w:p>
    <w:p w:rsidR="00F54801" w:rsidRPr="00B2613B" w:rsidRDefault="00F54801" w:rsidP="006B5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801" w:rsidRPr="00B2613B" w:rsidRDefault="00F54801" w:rsidP="00B2613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112"/>
      <w:bookmarkEnd w:id="4"/>
      <w:r w:rsidRPr="00B2613B">
        <w:rPr>
          <w:rFonts w:ascii="Times New Roman" w:hAnsi="Times New Roman" w:cs="Times New Roman"/>
          <w:b/>
          <w:sz w:val="28"/>
          <w:szCs w:val="28"/>
        </w:rPr>
        <w:t>5. Ресурсное обеспечение Программы</w:t>
      </w:r>
    </w:p>
    <w:p w:rsidR="00F54801" w:rsidRPr="00B2613B" w:rsidRDefault="00F54801" w:rsidP="00B2613B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3B">
        <w:rPr>
          <w:rFonts w:ascii="Times New Roman" w:hAnsi="Times New Roman" w:cs="Times New Roman"/>
          <w:sz w:val="28"/>
          <w:szCs w:val="28"/>
        </w:rPr>
        <w:t>Финансовое обеспечение программы осуществляется за счет средств бюджета муниципального образования «</w:t>
      </w:r>
      <w:proofErr w:type="spellStart"/>
      <w:r w:rsidRPr="00B2613B">
        <w:rPr>
          <w:rFonts w:ascii="Times New Roman" w:hAnsi="Times New Roman" w:cs="Times New Roman"/>
          <w:sz w:val="28"/>
          <w:szCs w:val="28"/>
        </w:rPr>
        <w:t>Высокоярское</w:t>
      </w:r>
      <w:proofErr w:type="spellEnd"/>
      <w:r w:rsidRPr="00B2613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B2613B">
        <w:rPr>
          <w:rFonts w:ascii="Times New Roman" w:hAnsi="Times New Roman" w:cs="Times New Roman"/>
          <w:sz w:val="28"/>
          <w:szCs w:val="28"/>
        </w:rPr>
        <w:t>Бакчарского</w:t>
      </w:r>
      <w:proofErr w:type="spellEnd"/>
      <w:r w:rsidRPr="00B2613B">
        <w:rPr>
          <w:rFonts w:ascii="Times New Roman" w:hAnsi="Times New Roman" w:cs="Times New Roman"/>
          <w:sz w:val="28"/>
          <w:szCs w:val="28"/>
        </w:rPr>
        <w:t xml:space="preserve"> района Томской области.</w:t>
      </w:r>
    </w:p>
    <w:p w:rsidR="00F54801" w:rsidRPr="00B2613B" w:rsidRDefault="00F54801" w:rsidP="00B2613B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3B">
        <w:rPr>
          <w:rFonts w:ascii="Times New Roman" w:hAnsi="Times New Roman" w:cs="Times New Roman"/>
          <w:sz w:val="28"/>
          <w:szCs w:val="28"/>
        </w:rPr>
        <w:t>Объемы финансирования мероприятий, предусмотренных Программой, носят прогнозный характер и подлежат ежегодному уточнению при принятии бюджетов всех уровней и утверждении комплекса мероприятий на соответствующий год. Предложения об объемах финансирования Программы на соответствующий год за счет средств бюджета муниципального образования «</w:t>
      </w:r>
      <w:proofErr w:type="spellStart"/>
      <w:r w:rsidRPr="00B2613B">
        <w:rPr>
          <w:rFonts w:ascii="Times New Roman" w:hAnsi="Times New Roman" w:cs="Times New Roman"/>
          <w:sz w:val="28"/>
          <w:szCs w:val="28"/>
        </w:rPr>
        <w:t>Высокоярское</w:t>
      </w:r>
      <w:proofErr w:type="spellEnd"/>
      <w:r w:rsidRPr="00B2613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B2613B">
        <w:rPr>
          <w:rFonts w:ascii="Times New Roman" w:hAnsi="Times New Roman" w:cs="Times New Roman"/>
          <w:sz w:val="28"/>
          <w:szCs w:val="28"/>
        </w:rPr>
        <w:t>Бакчарского</w:t>
      </w:r>
      <w:proofErr w:type="spellEnd"/>
      <w:r w:rsidRPr="00B2613B">
        <w:rPr>
          <w:rFonts w:ascii="Times New Roman" w:hAnsi="Times New Roman" w:cs="Times New Roman"/>
          <w:sz w:val="28"/>
          <w:szCs w:val="28"/>
        </w:rPr>
        <w:t xml:space="preserve"> района Томской области вносятся вместе с проектом бюджета на соответствующий финансовый год.</w:t>
      </w:r>
    </w:p>
    <w:p w:rsidR="00F54801" w:rsidRPr="00B2613B" w:rsidRDefault="00F54801" w:rsidP="00B2613B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3B">
        <w:rPr>
          <w:rFonts w:ascii="Times New Roman" w:hAnsi="Times New Roman" w:cs="Times New Roman"/>
          <w:sz w:val="28"/>
          <w:szCs w:val="28"/>
        </w:rPr>
        <w:t>Общий объем средств бюджета муниципального образования «</w:t>
      </w:r>
      <w:proofErr w:type="spellStart"/>
      <w:r w:rsidRPr="00B2613B">
        <w:rPr>
          <w:rFonts w:ascii="Times New Roman" w:hAnsi="Times New Roman" w:cs="Times New Roman"/>
          <w:sz w:val="28"/>
          <w:szCs w:val="28"/>
        </w:rPr>
        <w:t>Высокоярское</w:t>
      </w:r>
      <w:proofErr w:type="spellEnd"/>
      <w:r w:rsidRPr="00B2613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B2613B">
        <w:rPr>
          <w:rFonts w:ascii="Times New Roman" w:hAnsi="Times New Roman" w:cs="Times New Roman"/>
          <w:sz w:val="28"/>
          <w:szCs w:val="28"/>
        </w:rPr>
        <w:t>Бакчарского</w:t>
      </w:r>
      <w:proofErr w:type="spellEnd"/>
      <w:r w:rsidRPr="00B2613B">
        <w:rPr>
          <w:rFonts w:ascii="Times New Roman" w:hAnsi="Times New Roman" w:cs="Times New Roman"/>
          <w:sz w:val="28"/>
          <w:szCs w:val="28"/>
        </w:rPr>
        <w:t xml:space="preserve"> района Томской области на финансирование мероприятий Программы составляет 58,2 тыс. руб., в том числе по годам:</w:t>
      </w:r>
    </w:p>
    <w:p w:rsidR="00F54801" w:rsidRPr="00B2613B" w:rsidRDefault="00F54801" w:rsidP="00B2613B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13B">
        <w:rPr>
          <w:rFonts w:ascii="Times New Roman" w:hAnsi="Times New Roman" w:cs="Times New Roman"/>
          <w:sz w:val="28"/>
          <w:szCs w:val="28"/>
        </w:rPr>
        <w:t>2015 год – 20,2 тыс. руб.;    2016 год - 19,00 тыс. руб.;      2017 год - 19,00 тыс. руб.</w:t>
      </w:r>
      <w:proofErr w:type="gramEnd"/>
    </w:p>
    <w:p w:rsidR="00F54801" w:rsidRPr="00B2613B" w:rsidRDefault="00F54801" w:rsidP="00B2613B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3B">
        <w:rPr>
          <w:rFonts w:ascii="Times New Roman" w:hAnsi="Times New Roman" w:cs="Times New Roman"/>
          <w:sz w:val="28"/>
          <w:szCs w:val="28"/>
        </w:rPr>
        <w:t xml:space="preserve">Контроль хода реализации Программы осуществляет Администрация </w:t>
      </w:r>
      <w:proofErr w:type="spellStart"/>
      <w:r w:rsidRPr="00B2613B">
        <w:rPr>
          <w:rFonts w:ascii="Times New Roman" w:hAnsi="Times New Roman" w:cs="Times New Roman"/>
          <w:sz w:val="28"/>
          <w:szCs w:val="28"/>
        </w:rPr>
        <w:t>Высокоярского</w:t>
      </w:r>
      <w:proofErr w:type="spellEnd"/>
      <w:r w:rsidRPr="00B261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2613B">
        <w:rPr>
          <w:rFonts w:ascii="Times New Roman" w:hAnsi="Times New Roman" w:cs="Times New Roman"/>
          <w:sz w:val="28"/>
          <w:szCs w:val="28"/>
        </w:rPr>
        <w:t>Бакчарское</w:t>
      </w:r>
      <w:proofErr w:type="spellEnd"/>
      <w:r w:rsidRPr="00B2613B">
        <w:rPr>
          <w:rFonts w:ascii="Times New Roman" w:hAnsi="Times New Roman" w:cs="Times New Roman"/>
          <w:sz w:val="28"/>
          <w:szCs w:val="28"/>
        </w:rPr>
        <w:t xml:space="preserve"> района Томской области.</w:t>
      </w:r>
    </w:p>
    <w:p w:rsidR="00F54801" w:rsidRPr="00B2613B" w:rsidRDefault="00F54801" w:rsidP="006B5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613B" w:rsidRDefault="00B2613B" w:rsidP="006B5D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22"/>
      <w:bookmarkEnd w:id="5"/>
    </w:p>
    <w:p w:rsidR="00B2613B" w:rsidRDefault="00B2613B" w:rsidP="006B5D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2613B" w:rsidRDefault="00B2613B" w:rsidP="006B5D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2613B" w:rsidRDefault="00B2613B" w:rsidP="006B5D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2613B" w:rsidRDefault="00B2613B" w:rsidP="006B5D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2613B" w:rsidRDefault="00B2613B" w:rsidP="006B5D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2613B" w:rsidRDefault="00B2613B" w:rsidP="006B5D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2613B" w:rsidRDefault="00B2613B" w:rsidP="006B5D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2613B" w:rsidRDefault="00B2613B" w:rsidP="006B5D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2613B" w:rsidRDefault="00B2613B" w:rsidP="006B5D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54801" w:rsidRPr="00B2613B" w:rsidRDefault="00F54801" w:rsidP="006B5D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613B">
        <w:rPr>
          <w:rFonts w:ascii="Times New Roman" w:hAnsi="Times New Roman" w:cs="Times New Roman"/>
          <w:b/>
          <w:sz w:val="28"/>
          <w:szCs w:val="28"/>
        </w:rPr>
        <w:lastRenderedPageBreak/>
        <w:t>6. Система программных мероприятий</w:t>
      </w:r>
    </w:p>
    <w:p w:rsidR="00B2613B" w:rsidRDefault="00B2613B" w:rsidP="00B261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801" w:rsidRPr="00B2613B" w:rsidRDefault="00F54801" w:rsidP="00B261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613B">
        <w:rPr>
          <w:rFonts w:ascii="Times New Roman" w:hAnsi="Times New Roman" w:cs="Times New Roman"/>
          <w:sz w:val="28"/>
          <w:szCs w:val="28"/>
        </w:rPr>
        <w:t>Система программных мероприятий приведена в следующей таблице.</w:t>
      </w:r>
    </w:p>
    <w:p w:rsidR="00F54801" w:rsidRDefault="00F54801" w:rsidP="006B5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613B" w:rsidRPr="00B2613B" w:rsidRDefault="00B2613B" w:rsidP="006B5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315" w:type="dxa"/>
        <w:tblInd w:w="-12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1750"/>
        <w:gridCol w:w="1298"/>
        <w:gridCol w:w="1679"/>
        <w:gridCol w:w="1418"/>
        <w:gridCol w:w="880"/>
        <w:gridCol w:w="990"/>
        <w:gridCol w:w="990"/>
        <w:gridCol w:w="880"/>
        <w:gridCol w:w="770"/>
      </w:tblGrid>
      <w:tr w:rsidR="00F54801" w:rsidRPr="00B2613B" w:rsidTr="00B2613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26"/>
            <w:bookmarkEnd w:id="6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NN </w:t>
            </w:r>
            <w:proofErr w:type="spellStart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EC0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F54801" w:rsidRPr="00B2613B" w:rsidTr="00B2613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01" w:rsidRPr="00B2613B" w:rsidTr="00B2613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801" w:rsidRPr="00B2613B" w:rsidTr="00B2613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54801" w:rsidRPr="00B2613B" w:rsidTr="00B2613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151"/>
            <w:bookmarkEnd w:id="7"/>
            <w:r w:rsidRPr="00B26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1: повышение пожарной безопасности жилого сектора, объектов муниципальной и других видов собственности в поселении, в том числе:</w:t>
            </w:r>
          </w:p>
        </w:tc>
      </w:tr>
      <w:tr w:rsidR="00F54801" w:rsidRPr="00B2613B" w:rsidTr="00B2613B">
        <w:trPr>
          <w:cantSplit/>
          <w:trHeight w:val="113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светоотра</w:t>
            </w:r>
            <w:proofErr w:type="spellEnd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4801" w:rsidRPr="00B2613B" w:rsidRDefault="00F54801" w:rsidP="00D75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жающих</w:t>
            </w:r>
            <w:proofErr w:type="spellEnd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 xml:space="preserve"> знаков на пожарные водоемы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</w:p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proofErr w:type="spellStart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Высокоярского</w:t>
            </w:r>
            <w:proofErr w:type="spellEnd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Высокоярского</w:t>
            </w:r>
            <w:proofErr w:type="spellEnd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Высокоярское</w:t>
            </w:r>
            <w:proofErr w:type="spellEnd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54801" w:rsidRPr="00B2613B" w:rsidRDefault="00F54801" w:rsidP="00EC0AB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Улучшение работы пожарных подразделений</w:t>
            </w:r>
          </w:p>
        </w:tc>
      </w:tr>
      <w:tr w:rsidR="00F54801" w:rsidRPr="00B2613B" w:rsidTr="00B2613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Создание защитных минерализованных полос населенных пунктов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Высокоярского</w:t>
            </w:r>
            <w:proofErr w:type="spellEnd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Высокоярского</w:t>
            </w:r>
            <w:proofErr w:type="spellEnd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Высокоярское</w:t>
            </w:r>
            <w:proofErr w:type="spellEnd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801" w:rsidRPr="00B2613B" w:rsidTr="00B2613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201"/>
            <w:bookmarkEnd w:id="8"/>
            <w:r w:rsidRPr="00B26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2: обучение населения правилам пожарной безопасности</w:t>
            </w:r>
          </w:p>
        </w:tc>
      </w:tr>
      <w:tr w:rsidR="00F54801" w:rsidRPr="00B2613B" w:rsidTr="00B2613B">
        <w:trPr>
          <w:cantSplit/>
          <w:trHeight w:val="113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Приобретение памяток, инструкций и другой печатной продукции для обучения и информирования населения по противопожарным мероприятиям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Высокоярского</w:t>
            </w:r>
            <w:proofErr w:type="spellEnd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Высокоярского</w:t>
            </w:r>
            <w:proofErr w:type="spellEnd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Высокоярское</w:t>
            </w:r>
            <w:proofErr w:type="spellEnd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54801" w:rsidRPr="00B2613B" w:rsidRDefault="00F54801" w:rsidP="00EC0AB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Улучшение профилактической работы и обучения населения правилам пожарной безопасности</w:t>
            </w:r>
          </w:p>
        </w:tc>
      </w:tr>
      <w:tr w:rsidR="00F54801" w:rsidRPr="00B2613B" w:rsidTr="00B2613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proofErr w:type="spellEnd"/>
          </w:p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</w:t>
            </w:r>
            <w:proofErr w:type="spellStart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Высокоярское</w:t>
            </w:r>
            <w:proofErr w:type="spellEnd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801" w:rsidRPr="00B2613B" w:rsidRDefault="00F54801" w:rsidP="00EC0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801" w:rsidRPr="00B2613B" w:rsidRDefault="00F54801" w:rsidP="00EC0A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231"/>
      <w:bookmarkEnd w:id="9"/>
      <w:r w:rsidRPr="00B2613B">
        <w:rPr>
          <w:rFonts w:ascii="Times New Roman" w:hAnsi="Times New Roman" w:cs="Times New Roman"/>
          <w:b/>
          <w:sz w:val="28"/>
          <w:szCs w:val="28"/>
        </w:rPr>
        <w:t>7. Целевые индикаторы эффективности исполнения Программы</w:t>
      </w:r>
    </w:p>
    <w:p w:rsidR="00F54801" w:rsidRPr="00B2613B" w:rsidRDefault="00F54801" w:rsidP="00EC0AB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801" w:rsidRPr="00B2613B" w:rsidRDefault="00F54801" w:rsidP="00B26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13B">
        <w:rPr>
          <w:rFonts w:ascii="Times New Roman" w:hAnsi="Times New Roman" w:cs="Times New Roman"/>
          <w:sz w:val="24"/>
          <w:szCs w:val="24"/>
        </w:rPr>
        <w:t>Целевые индикаторы эффективности исполнения Программы приведены в следующей таблице.</w:t>
      </w:r>
    </w:p>
    <w:tbl>
      <w:tblPr>
        <w:tblW w:w="10003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969"/>
        <w:gridCol w:w="1444"/>
        <w:gridCol w:w="1391"/>
        <w:gridCol w:w="824"/>
        <w:gridCol w:w="964"/>
        <w:gridCol w:w="844"/>
      </w:tblGrid>
      <w:tr w:rsidR="00F54801" w:rsidRPr="00B2613B" w:rsidTr="00B26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2015 - 2017 годы, всего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F54801" w:rsidRPr="00B2613B" w:rsidTr="00B26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4801" w:rsidRPr="00B2613B" w:rsidTr="00B26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Приобретение светоотражающих знаков на пожарные водоемы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01" w:rsidRPr="00B2613B" w:rsidTr="00B26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Создание защитных минерализованных полос населенных пунктов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4801" w:rsidRPr="00B2613B" w:rsidTr="00B26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Приобретение памяток, инструкций и другой печатной продукции для обучения и информирования населения по противопожарным мероприятиям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F54801" w:rsidRPr="00B2613B" w:rsidRDefault="00F54801" w:rsidP="00EC0A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613B" w:rsidRDefault="00B2613B" w:rsidP="00EC0AB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289"/>
      <w:bookmarkEnd w:id="10"/>
    </w:p>
    <w:p w:rsidR="00B2613B" w:rsidRDefault="00B2613B" w:rsidP="00EC0AB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613B" w:rsidRDefault="00B2613B" w:rsidP="00EC0AB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613B" w:rsidRDefault="00B2613B" w:rsidP="00EC0AB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613B" w:rsidRDefault="00B2613B" w:rsidP="00EC0AB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54801" w:rsidRPr="00B2613B" w:rsidRDefault="00F54801" w:rsidP="00EC0AB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613B">
        <w:rPr>
          <w:rFonts w:ascii="Times New Roman" w:hAnsi="Times New Roman" w:cs="Times New Roman"/>
          <w:sz w:val="24"/>
          <w:szCs w:val="24"/>
        </w:rPr>
        <w:lastRenderedPageBreak/>
        <w:t>Ожидаемые конечные результаты реализации Программы и</w:t>
      </w:r>
    </w:p>
    <w:p w:rsidR="00F54801" w:rsidRPr="00B2613B" w:rsidRDefault="00F54801" w:rsidP="00EC0A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613B">
        <w:rPr>
          <w:rFonts w:ascii="Times New Roman" w:hAnsi="Times New Roman" w:cs="Times New Roman"/>
          <w:sz w:val="24"/>
          <w:szCs w:val="24"/>
        </w:rPr>
        <w:t>показатели социально-экономической эффективности</w:t>
      </w:r>
    </w:p>
    <w:p w:rsidR="00F54801" w:rsidRPr="00B2613B" w:rsidRDefault="00F54801" w:rsidP="00EC0A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4801" w:rsidRPr="00B2613B" w:rsidRDefault="00F54801" w:rsidP="00EC0A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13B">
        <w:rPr>
          <w:rFonts w:ascii="Times New Roman" w:hAnsi="Times New Roman" w:cs="Times New Roman"/>
          <w:sz w:val="24"/>
          <w:szCs w:val="24"/>
        </w:rPr>
        <w:t xml:space="preserve">В результате выполнения мероприятий, предусмотренных Программой, на территории поселения должна сократиться площадь территорий, не прикрытых подразделением пожарной охраны, обеспечена подготовка населения компетентным действиям в области защиты от ЧС и пожарной безопасности, обеспечена пожарная безопасность территории, в жилом секторе, учреждениях, предприятиях и организациях </w:t>
      </w:r>
      <w:proofErr w:type="spellStart"/>
      <w:r w:rsidRPr="00B2613B">
        <w:rPr>
          <w:rFonts w:ascii="Times New Roman" w:hAnsi="Times New Roman" w:cs="Times New Roman"/>
          <w:sz w:val="24"/>
          <w:szCs w:val="24"/>
        </w:rPr>
        <w:t>Высокоярского</w:t>
      </w:r>
      <w:proofErr w:type="spellEnd"/>
      <w:r w:rsidRPr="00B2613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54801" w:rsidRPr="00B2613B" w:rsidRDefault="00F54801" w:rsidP="00EC0A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4801" w:rsidRPr="00B2613B" w:rsidRDefault="00F54801" w:rsidP="00EC0A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4801" w:rsidRPr="00B2613B" w:rsidRDefault="00F54801" w:rsidP="006B5D92">
      <w:pPr>
        <w:rPr>
          <w:rFonts w:ascii="Times New Roman" w:hAnsi="Times New Roman" w:cs="Times New Roman"/>
          <w:sz w:val="24"/>
          <w:szCs w:val="24"/>
        </w:rPr>
      </w:pPr>
    </w:p>
    <w:p w:rsidR="00F54801" w:rsidRPr="00B2613B" w:rsidRDefault="00F54801" w:rsidP="006B5D92">
      <w:pPr>
        <w:rPr>
          <w:rFonts w:ascii="Times New Roman" w:hAnsi="Times New Roman" w:cs="Times New Roman"/>
          <w:sz w:val="24"/>
          <w:szCs w:val="24"/>
        </w:rPr>
      </w:pPr>
    </w:p>
    <w:p w:rsidR="00F54801" w:rsidRPr="00B2613B" w:rsidRDefault="00F54801" w:rsidP="006B5D92">
      <w:pPr>
        <w:rPr>
          <w:rFonts w:ascii="Times New Roman" w:hAnsi="Times New Roman" w:cs="Times New Roman"/>
          <w:sz w:val="28"/>
          <w:szCs w:val="28"/>
        </w:rPr>
      </w:pPr>
    </w:p>
    <w:p w:rsidR="00F54801" w:rsidRPr="00B2613B" w:rsidRDefault="00F54801" w:rsidP="006B5D92">
      <w:pPr>
        <w:rPr>
          <w:rFonts w:ascii="Times New Roman" w:hAnsi="Times New Roman" w:cs="Times New Roman"/>
          <w:sz w:val="28"/>
          <w:szCs w:val="28"/>
        </w:rPr>
      </w:pPr>
    </w:p>
    <w:p w:rsidR="00F54801" w:rsidRPr="00B2613B" w:rsidRDefault="00F54801" w:rsidP="006B5D92">
      <w:pPr>
        <w:rPr>
          <w:rFonts w:ascii="Times New Roman" w:hAnsi="Times New Roman" w:cs="Times New Roman"/>
          <w:sz w:val="28"/>
          <w:szCs w:val="28"/>
        </w:rPr>
      </w:pPr>
    </w:p>
    <w:p w:rsidR="00F54801" w:rsidRPr="00B2613B" w:rsidRDefault="00F54801" w:rsidP="006B5D92">
      <w:pPr>
        <w:rPr>
          <w:rFonts w:ascii="Times New Roman" w:hAnsi="Times New Roman" w:cs="Times New Roman"/>
          <w:sz w:val="28"/>
          <w:szCs w:val="28"/>
        </w:rPr>
      </w:pPr>
    </w:p>
    <w:sectPr w:rsidR="00F54801" w:rsidRPr="00B2613B" w:rsidSect="005944D6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6B5D92"/>
    <w:rsid w:val="00017DEC"/>
    <w:rsid w:val="001C0600"/>
    <w:rsid w:val="002312DB"/>
    <w:rsid w:val="0041294A"/>
    <w:rsid w:val="004C10D1"/>
    <w:rsid w:val="004C21DB"/>
    <w:rsid w:val="004D0062"/>
    <w:rsid w:val="005944D6"/>
    <w:rsid w:val="006042B0"/>
    <w:rsid w:val="006B5D92"/>
    <w:rsid w:val="006D43A5"/>
    <w:rsid w:val="00743CEB"/>
    <w:rsid w:val="00810015"/>
    <w:rsid w:val="0090072F"/>
    <w:rsid w:val="009675B8"/>
    <w:rsid w:val="0097675A"/>
    <w:rsid w:val="00B2613B"/>
    <w:rsid w:val="00C963DF"/>
    <w:rsid w:val="00CA1D3C"/>
    <w:rsid w:val="00CB4ACD"/>
    <w:rsid w:val="00D7509D"/>
    <w:rsid w:val="00E604A9"/>
    <w:rsid w:val="00EC0AB8"/>
    <w:rsid w:val="00EC62F4"/>
    <w:rsid w:val="00EE3E0B"/>
    <w:rsid w:val="00F54801"/>
    <w:rsid w:val="00FD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EC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4C21D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5D9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C21DB"/>
    <w:rPr>
      <w:rFonts w:ascii="Arial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locked/>
    <w:rsid w:val="004C21DB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C21DB"/>
    <w:rPr>
      <w:rFonts w:ascii="Times New Roman" w:hAnsi="Times New Roman"/>
      <w:sz w:val="28"/>
      <w:szCs w:val="20"/>
    </w:rPr>
  </w:style>
  <w:style w:type="paragraph" w:styleId="a5">
    <w:name w:val="Subtitle"/>
    <w:basedOn w:val="a"/>
    <w:link w:val="a6"/>
    <w:qFormat/>
    <w:locked/>
    <w:rsid w:val="004C21DB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32"/>
      <w:szCs w:val="20"/>
    </w:rPr>
  </w:style>
  <w:style w:type="character" w:customStyle="1" w:styleId="a6">
    <w:name w:val="Подзаголовок Знак"/>
    <w:basedOn w:val="a0"/>
    <w:link w:val="a5"/>
    <w:rsid w:val="004C21DB"/>
    <w:rPr>
      <w:rFonts w:ascii="Times New Roman" w:hAnsi="Times New Roman"/>
      <w:b/>
      <w:bCs/>
      <w:caps/>
      <w:sz w:val="32"/>
      <w:szCs w:val="20"/>
    </w:rPr>
  </w:style>
  <w:style w:type="paragraph" w:styleId="2">
    <w:name w:val="Body Text 2"/>
    <w:basedOn w:val="a"/>
    <w:link w:val="20"/>
    <w:rsid w:val="004C21DB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C21D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2015-08-18T03:46:00Z</dcterms:created>
  <dcterms:modified xsi:type="dcterms:W3CDTF">2015-08-18T03:56:00Z</dcterms:modified>
</cp:coreProperties>
</file>